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27" w:rsidRPr="001E3FE7" w:rsidRDefault="00C35535">
      <w:pPr>
        <w:spacing w:before="69"/>
        <w:ind w:left="200" w:right="635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E3FE7">
        <w:rPr>
          <w:rFonts w:ascii="Times New Roman" w:hAnsi="Times New Roman" w:cs="Times New Roman"/>
          <w:b/>
          <w:color w:val="231F20"/>
          <w:w w:val="110"/>
          <w:sz w:val="20"/>
          <w:lang w:val="uk-UA"/>
        </w:rPr>
        <w:t>РІШЕННЯ</w:t>
      </w:r>
    </w:p>
    <w:p w:rsidR="00A94E27" w:rsidRPr="001E3FE7" w:rsidRDefault="00C35535">
      <w:pPr>
        <w:spacing w:before="17" w:line="264" w:lineRule="auto"/>
        <w:ind w:left="205" w:right="635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E3FE7">
        <w:rPr>
          <w:rFonts w:ascii="Times New Roman" w:hAnsi="Times New Roman" w:cs="Times New Roman"/>
          <w:b/>
          <w:color w:val="231F20"/>
          <w:w w:val="110"/>
          <w:sz w:val="20"/>
          <w:lang w:val="uk-UA"/>
        </w:rPr>
        <w:t>комісії Державної фіскальної служби України, яка приймає рішення про реєстрацію податкової накладної/розрахунку коригування в Єдиному реєстрі податкових накладних або відмову в такій реєстрації, про врахування/неврахування інформації, зазначеної у Таблиці даних платника</w:t>
      </w:r>
      <w:r w:rsidRPr="001E3FE7">
        <w:rPr>
          <w:rFonts w:ascii="Times New Roman" w:hAnsi="Times New Roman" w:cs="Times New Roman"/>
          <w:b/>
          <w:color w:val="231F20"/>
          <w:spacing w:val="53"/>
          <w:w w:val="110"/>
          <w:sz w:val="20"/>
          <w:lang w:val="uk-UA"/>
        </w:rPr>
        <w:t xml:space="preserve"> </w:t>
      </w:r>
      <w:r w:rsidRPr="001E3FE7">
        <w:rPr>
          <w:rFonts w:ascii="Times New Roman" w:hAnsi="Times New Roman" w:cs="Times New Roman"/>
          <w:b/>
          <w:color w:val="231F20"/>
          <w:w w:val="110"/>
          <w:sz w:val="20"/>
          <w:lang w:val="uk-UA"/>
        </w:rPr>
        <w:t>податку</w:t>
      </w:r>
    </w:p>
    <w:p w:rsidR="00A94E27" w:rsidRPr="001E3FE7" w:rsidRDefault="00A94E27">
      <w:pPr>
        <w:pStyle w:val="a3"/>
        <w:spacing w:before="5"/>
        <w:ind w:left="0"/>
        <w:rPr>
          <w:rFonts w:ascii="Times New Roman" w:hAnsi="Times New Roman" w:cs="Times New Roman"/>
          <w:b/>
          <w:sz w:val="12"/>
          <w:lang w:val="uk-UA"/>
        </w:rPr>
      </w:pPr>
    </w:p>
    <w:p w:rsidR="00A94E27" w:rsidRPr="001E3FE7" w:rsidRDefault="00C35535">
      <w:pPr>
        <w:pStyle w:val="a3"/>
        <w:tabs>
          <w:tab w:val="left" w:pos="930"/>
          <w:tab w:val="left" w:pos="2040"/>
        </w:tabs>
        <w:spacing w:before="82"/>
        <w:ind w:left="0" w:right="767"/>
        <w:jc w:val="right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5"/>
          <w:lang w:val="uk-UA"/>
        </w:rPr>
        <w:t>№</w:t>
      </w:r>
      <w:r w:rsidRPr="001E3FE7">
        <w:rPr>
          <w:rFonts w:ascii="Times New Roman" w:hAnsi="Times New Roman" w:cs="Times New Roman"/>
          <w:color w:val="231F20"/>
          <w:w w:val="115"/>
          <w:u w:val="single" w:color="221E1F"/>
          <w:lang w:val="uk-UA"/>
        </w:rPr>
        <w:tab/>
      </w:r>
      <w:r w:rsidRPr="001E3FE7">
        <w:rPr>
          <w:rFonts w:ascii="Times New Roman" w:hAnsi="Times New Roman" w:cs="Times New Roman"/>
          <w:color w:val="231F20"/>
          <w:w w:val="115"/>
          <w:lang w:val="uk-UA"/>
        </w:rPr>
        <w:t>/</w:t>
      </w:r>
      <w:r w:rsidRPr="001E3FE7">
        <w:rPr>
          <w:rFonts w:ascii="Times New Roman" w:hAnsi="Times New Roman" w:cs="Times New Roman"/>
          <w:color w:val="231F20"/>
          <w:spacing w:val="8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2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F850BE">
      <w:pPr>
        <w:pStyle w:val="a3"/>
        <w:spacing w:line="20" w:lineRule="exact"/>
        <w:ind w:left="102"/>
        <w:rPr>
          <w:rFonts w:ascii="Times New Roman" w:hAnsi="Times New Roman" w:cs="Times New Roman"/>
          <w:sz w:val="2"/>
          <w:lang w:val="uk-UA"/>
        </w:rPr>
      </w:pPr>
      <w:r w:rsidRPr="001E3FE7">
        <w:rPr>
          <w:rFonts w:ascii="Times New Roman" w:hAnsi="Times New Roman" w:cs="Times New Roman"/>
          <w:noProof/>
          <w:sz w:val="2"/>
          <w:lang w:val="ru-RU" w:eastAsia="ru-RU"/>
        </w:rPr>
        <w:drawing>
          <wp:inline distT="0" distB="0" distL="0" distR="0">
            <wp:extent cx="1533525" cy="9525"/>
            <wp:effectExtent l="0" t="0" r="9525" b="9525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27" w:rsidRPr="001E3FE7" w:rsidRDefault="00C35535">
      <w:pPr>
        <w:tabs>
          <w:tab w:val="left" w:pos="8049"/>
        </w:tabs>
        <w:spacing w:before="13"/>
        <w:ind w:left="868"/>
        <w:rPr>
          <w:rFonts w:ascii="Times New Roman" w:hAnsi="Times New Roman" w:cs="Times New Roman"/>
          <w:sz w:val="15"/>
          <w:lang w:val="uk-UA"/>
        </w:rPr>
      </w:pPr>
      <w:r w:rsidRPr="001E3FE7">
        <w:rPr>
          <w:rFonts w:ascii="Times New Roman" w:hAnsi="Times New Roman" w:cs="Times New Roman"/>
          <w:color w:val="231F20"/>
          <w:w w:val="105"/>
          <w:sz w:val="15"/>
          <w:lang w:val="uk-UA"/>
        </w:rPr>
        <w:t>(дата)</w:t>
      </w:r>
      <w:r w:rsidRPr="001E3FE7">
        <w:rPr>
          <w:rFonts w:ascii="Times New Roman" w:hAnsi="Times New Roman" w:cs="Times New Roman"/>
          <w:color w:val="231F20"/>
          <w:w w:val="105"/>
          <w:sz w:val="15"/>
          <w:lang w:val="uk-UA"/>
        </w:rPr>
        <w:tab/>
        <w:t xml:space="preserve">(номер </w:t>
      </w:r>
      <w:r w:rsidRPr="001E3FE7">
        <w:rPr>
          <w:rFonts w:ascii="Times New Roman" w:hAnsi="Times New Roman" w:cs="Times New Roman"/>
          <w:color w:val="231F20"/>
          <w:spacing w:val="35"/>
          <w:w w:val="105"/>
          <w:sz w:val="15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05"/>
          <w:sz w:val="15"/>
          <w:lang w:val="uk-UA"/>
        </w:rPr>
        <w:t>рішення)</w:t>
      </w:r>
    </w:p>
    <w:p w:rsidR="00A94E27" w:rsidRPr="001E3FE7" w:rsidRDefault="00A94E27">
      <w:pPr>
        <w:pStyle w:val="a3"/>
        <w:spacing w:before="2" w:after="1"/>
        <w:ind w:left="0"/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0"/>
        <w:gridCol w:w="2235"/>
      </w:tblGrid>
      <w:tr w:rsidR="00A94E27" w:rsidRPr="001E3FE7">
        <w:trPr>
          <w:trHeight w:hRule="exact" w:val="35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spacing w:before="75"/>
              <w:ind w:left="4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Податковий номер, або серія та/або номер  паспорта*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35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spacing w:before="84"/>
              <w:ind w:left="45"/>
              <w:rPr>
                <w:rFonts w:ascii="Times New Roman" w:hAnsi="Times New Roman" w:cs="Times New Roman"/>
                <w:sz w:val="15"/>
                <w:lang w:val="uk-UA"/>
              </w:rPr>
            </w:pPr>
            <w:proofErr w:type="spellStart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Індивідуальни</w:t>
            </w:r>
            <w:proofErr w:type="spellEnd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 xml:space="preserve"> й податковий номер платника податку на додану  вартість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74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spacing w:before="75" w:line="249" w:lineRule="auto"/>
              <w:ind w:right="750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Найменування — для юридичної особи та представництва нерезидента; прізвище, ім’я, по батькові — для фізичної особи; найменування, дата та номер договору — для спільної діяльності та управління  майном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35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spacing w:before="74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Дата Таблиці даних платника податків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345"/>
        </w:trPr>
        <w:tc>
          <w:tcPr>
            <w:tcW w:w="7390" w:type="dxa"/>
            <w:tcBorders>
              <w:bottom w:val="single" w:sz="4" w:space="0" w:color="000000"/>
            </w:tcBorders>
          </w:tcPr>
          <w:p w:rsidR="00A94E27" w:rsidRPr="001E3FE7" w:rsidRDefault="00C35535">
            <w:pPr>
              <w:pStyle w:val="TableParagraph"/>
              <w:spacing w:before="84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Номер Таблиці даних платника податків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94E27" w:rsidRPr="001E3FE7" w:rsidRDefault="00A94E27">
      <w:pPr>
        <w:pStyle w:val="a3"/>
        <w:spacing w:before="5"/>
        <w:ind w:left="0"/>
        <w:rPr>
          <w:rFonts w:ascii="Times New Roman" w:hAnsi="Times New Roman" w:cs="Times New Roman"/>
          <w:sz w:val="19"/>
          <w:lang w:val="uk-UA"/>
        </w:rPr>
      </w:pPr>
    </w:p>
    <w:p w:rsidR="00A94E27" w:rsidRPr="001E3FE7" w:rsidRDefault="00C35535">
      <w:pPr>
        <w:pStyle w:val="a3"/>
        <w:spacing w:line="259" w:lineRule="auto"/>
        <w:ind w:right="538" w:firstLine="290"/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lang w:val="uk-UA"/>
        </w:rPr>
        <w:t>Комісією Державної фіскальної служби України, яка приймає рішення про реєстрацію податкової накладної/розрахунку коригування в Єдиному реєстрі податкових накладних або від</w:t>
      </w:r>
      <w:bookmarkStart w:id="0" w:name="_GoBack"/>
      <w:bookmarkEnd w:id="0"/>
      <w:r w:rsidRPr="001E3FE7">
        <w:rPr>
          <w:rFonts w:ascii="Times New Roman" w:hAnsi="Times New Roman" w:cs="Times New Roman"/>
          <w:color w:val="231F20"/>
          <w:w w:val="110"/>
          <w:lang w:val="uk-UA"/>
        </w:rPr>
        <w:t>мову в такій реєстрації, розглянуто інформацію, надану платником податку за формою згідно з додатком до Критеріїв оцінки ступеня ризиків, достатніх для зупинення реєстрації податкової накладної/розрахунку коригування в Єдиному реєстрі податкових накладних, затверджених наказом Міністерства фінансів України від 13.06.2017 р. № 567 «Про затвердження Критеріїв оцінки ступеня ризиків, достатніх для зупинення реєстрації податкової накладної/розрахунку коригування в Єдиному реєстрі податкових накладних та Вичерпного переліку документів, достатніх для прийняття рішення про реєстрацію податкової накладної/розрахунку коригування в Єдиному реєстрі податкових накладних», зареєстрованим в Міністерстві юстиції України 16.06.2017 р. за № 753/30621, та прийнято рішення про:</w:t>
      </w: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sz w:val="16"/>
          <w:lang w:val="uk-UA"/>
        </w:rPr>
      </w:pPr>
    </w:p>
    <w:p w:rsidR="00A94E27" w:rsidRPr="001E3FE7" w:rsidRDefault="00A94E27">
      <w:pPr>
        <w:pStyle w:val="a3"/>
        <w:spacing w:before="10"/>
        <w:ind w:left="0"/>
        <w:rPr>
          <w:rFonts w:ascii="Times New Roman" w:hAnsi="Times New Roman" w:cs="Times New Roman"/>
          <w:sz w:val="21"/>
          <w:lang w:val="uk-UA"/>
        </w:rPr>
      </w:pPr>
    </w:p>
    <w:p w:rsidR="00A94E27" w:rsidRPr="001E3FE7" w:rsidRDefault="00F850BE">
      <w:pPr>
        <w:pStyle w:val="6"/>
        <w:spacing w:before="1" w:line="540" w:lineRule="auto"/>
        <w:ind w:left="679" w:right="7196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b w:val="0"/>
          <w:bCs w:val="0"/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713740</wp:posOffset>
            </wp:positionH>
            <wp:positionV relativeFrom="paragraph">
              <wp:posOffset>-47625</wp:posOffset>
            </wp:positionV>
            <wp:extent cx="2076450" cy="222250"/>
            <wp:effectExtent l="0" t="0" r="0" b="6350"/>
            <wp:wrapNone/>
            <wp:docPr id="4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FE7">
        <w:rPr>
          <w:rFonts w:ascii="Times New Roman" w:hAnsi="Times New Roman" w:cs="Times New Roman"/>
          <w:b w:val="0"/>
          <w:bCs w:val="0"/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713740</wp:posOffset>
            </wp:positionH>
            <wp:positionV relativeFrom="paragraph">
              <wp:posOffset>238125</wp:posOffset>
            </wp:positionV>
            <wp:extent cx="2076450" cy="2159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Врахування інформації Неврахування інформації</w:t>
      </w:r>
    </w:p>
    <w:p w:rsidR="00A94E27" w:rsidRPr="001E3FE7" w:rsidRDefault="00A94E27">
      <w:pPr>
        <w:pStyle w:val="a3"/>
        <w:spacing w:before="8"/>
        <w:ind w:left="0"/>
        <w:rPr>
          <w:rFonts w:ascii="Times New Roman" w:hAnsi="Times New Roman" w:cs="Times New Roman"/>
          <w:b/>
          <w:sz w:val="19"/>
          <w:lang w:val="uk-UA"/>
        </w:rPr>
      </w:pPr>
    </w:p>
    <w:p w:rsidR="00A94E27" w:rsidRPr="001E3FE7" w:rsidRDefault="00C35535">
      <w:pPr>
        <w:pStyle w:val="a3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spacing w:val="6"/>
          <w:w w:val="110"/>
          <w:lang w:val="uk-UA"/>
        </w:rPr>
        <w:t xml:space="preserve">Інформацію 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 xml:space="preserve">з  </w:t>
      </w:r>
      <w:r w:rsidRPr="001E3FE7">
        <w:rPr>
          <w:rFonts w:ascii="Times New Roman" w:hAnsi="Times New Roman" w:cs="Times New Roman"/>
          <w:color w:val="231F20"/>
          <w:spacing w:val="5"/>
          <w:w w:val="110"/>
          <w:lang w:val="uk-UA"/>
        </w:rPr>
        <w:t xml:space="preserve">Таблиці  даних  </w:t>
      </w:r>
      <w:r w:rsidRPr="001E3FE7">
        <w:rPr>
          <w:rFonts w:ascii="Times New Roman" w:hAnsi="Times New Roman" w:cs="Times New Roman"/>
          <w:color w:val="231F20"/>
          <w:spacing w:val="6"/>
          <w:w w:val="110"/>
          <w:lang w:val="uk-UA"/>
        </w:rPr>
        <w:t xml:space="preserve">платників  податків  </w:t>
      </w:r>
      <w:r w:rsidRPr="001E3FE7">
        <w:rPr>
          <w:rFonts w:ascii="Times New Roman" w:hAnsi="Times New Roman" w:cs="Times New Roman"/>
          <w:color w:val="231F20"/>
          <w:spacing w:val="3"/>
          <w:w w:val="110"/>
          <w:lang w:val="uk-UA"/>
        </w:rPr>
        <w:t xml:space="preserve">не  </w:t>
      </w:r>
      <w:r w:rsidRPr="001E3FE7">
        <w:rPr>
          <w:rFonts w:ascii="Times New Roman" w:hAnsi="Times New Roman" w:cs="Times New Roman"/>
          <w:color w:val="231F20"/>
          <w:spacing w:val="6"/>
          <w:w w:val="110"/>
          <w:lang w:val="uk-UA"/>
        </w:rPr>
        <w:t xml:space="preserve">враховано 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 xml:space="preserve">у  </w:t>
      </w:r>
      <w:r w:rsidRPr="001E3FE7">
        <w:rPr>
          <w:rFonts w:ascii="Times New Roman" w:hAnsi="Times New Roman" w:cs="Times New Roman"/>
          <w:color w:val="231F20"/>
          <w:spacing w:val="5"/>
          <w:w w:val="110"/>
          <w:lang w:val="uk-UA"/>
        </w:rPr>
        <w:t xml:space="preserve">зв’язку 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 xml:space="preserve">з  </w:t>
      </w:r>
      <w:r w:rsidRPr="001E3FE7">
        <w:rPr>
          <w:rFonts w:ascii="Times New Roman" w:hAnsi="Times New Roman" w:cs="Times New Roman"/>
          <w:color w:val="231F20"/>
          <w:spacing w:val="6"/>
          <w:w w:val="110"/>
          <w:lang w:val="uk-UA"/>
        </w:rPr>
        <w:t>неврахуванням</w:t>
      </w:r>
      <w:r w:rsidRPr="001E3FE7">
        <w:rPr>
          <w:rFonts w:ascii="Times New Roman" w:hAnsi="Times New Roman" w:cs="Times New Roman"/>
          <w:color w:val="231F20"/>
          <w:spacing w:val="57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spacing w:val="7"/>
          <w:w w:val="110"/>
          <w:lang w:val="uk-UA"/>
        </w:rPr>
        <w:t>позицій</w:t>
      </w:r>
    </w:p>
    <w:p w:rsidR="00A94E27" w:rsidRPr="001E3FE7" w:rsidRDefault="00F850BE">
      <w:pPr>
        <w:pStyle w:val="a3"/>
        <w:spacing w:before="2"/>
        <w:ind w:left="0"/>
        <w:rPr>
          <w:rFonts w:ascii="Times New Roman" w:hAnsi="Times New Roman" w:cs="Times New Roman"/>
          <w:sz w:val="14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128905</wp:posOffset>
            </wp:positionV>
            <wp:extent cx="6116955" cy="8890"/>
            <wp:effectExtent l="0" t="0" r="0" b="0"/>
            <wp:wrapTopAndBottom/>
            <wp:docPr id="4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sz w:val="16"/>
          <w:lang w:val="uk-UA"/>
        </w:rPr>
      </w:pPr>
    </w:p>
    <w:p w:rsidR="00A94E27" w:rsidRPr="001E3FE7" w:rsidRDefault="00A94E27">
      <w:pPr>
        <w:pStyle w:val="a3"/>
        <w:spacing w:before="2"/>
        <w:ind w:left="0"/>
        <w:rPr>
          <w:rFonts w:ascii="Times New Roman" w:hAnsi="Times New Roman" w:cs="Times New Roman"/>
          <w:sz w:val="16"/>
          <w:lang w:val="uk-UA"/>
        </w:rPr>
      </w:pPr>
    </w:p>
    <w:p w:rsidR="00A94E27" w:rsidRPr="001E3FE7" w:rsidRDefault="00C35535">
      <w:pPr>
        <w:spacing w:line="235" w:lineRule="auto"/>
        <w:ind w:left="109" w:right="537" w:firstLine="290"/>
        <w:jc w:val="both"/>
        <w:rPr>
          <w:rFonts w:ascii="Times New Roman" w:hAnsi="Times New Roman" w:cs="Times New Roman"/>
          <w:i/>
          <w:sz w:val="15"/>
          <w:lang w:val="uk-UA"/>
        </w:rPr>
      </w:pPr>
      <w:r w:rsidRPr="001E3FE7">
        <w:rPr>
          <w:rFonts w:ascii="Times New Roman" w:hAnsi="Times New Roman" w:cs="Times New Roman"/>
          <w:i/>
          <w:color w:val="231F20"/>
          <w:w w:val="105"/>
          <w:sz w:val="15"/>
          <w:lang w:val="uk-UA"/>
        </w:rPr>
        <w:t>*Для фізичних осіб, які через свої релігійні переконання відмовилися від  прийняття  реєстраційного  номера  облікової картки платника податків та повідомили про це відповідний контролюючий орган і мають відмітку у паспорті.</w:t>
      </w:r>
    </w:p>
    <w:p w:rsidR="00A94E27" w:rsidRPr="001E3FE7" w:rsidRDefault="00A94E27">
      <w:pPr>
        <w:pStyle w:val="a3"/>
        <w:spacing w:before="5"/>
        <w:ind w:left="0"/>
        <w:rPr>
          <w:rFonts w:ascii="Times New Roman" w:hAnsi="Times New Roman" w:cs="Times New Roman"/>
          <w:i/>
          <w:sz w:val="18"/>
          <w:lang w:val="uk-UA"/>
        </w:rPr>
      </w:pPr>
    </w:p>
    <w:p w:rsidR="00A94E27" w:rsidRPr="001E3FE7" w:rsidRDefault="00C35535">
      <w:pPr>
        <w:pStyle w:val="6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lang w:val="uk-UA"/>
        </w:rPr>
        <w:t>Голова комісії Державної фіскальної служби   України,</w:t>
      </w:r>
    </w:p>
    <w:p w:rsidR="00A94E27" w:rsidRPr="001E3FE7" w:rsidRDefault="00C35535">
      <w:pPr>
        <w:spacing w:before="13"/>
        <w:ind w:left="109"/>
        <w:rPr>
          <w:rFonts w:ascii="Times New Roman" w:hAnsi="Times New Roman" w:cs="Times New Roman"/>
          <w:b/>
          <w:sz w:val="17"/>
          <w:lang w:val="uk-UA"/>
        </w:rPr>
      </w:pPr>
      <w:r w:rsidRPr="001E3FE7">
        <w:rPr>
          <w:rFonts w:ascii="Times New Roman" w:hAnsi="Times New Roman" w:cs="Times New Roman"/>
          <w:b/>
          <w:color w:val="231F20"/>
          <w:w w:val="110"/>
          <w:sz w:val="17"/>
          <w:lang w:val="uk-UA"/>
        </w:rPr>
        <w:t>яка приймає рішення про реєстрацію податкової  накладної/розрахунку</w:t>
      </w:r>
    </w:p>
    <w:p w:rsidR="00A94E27" w:rsidRPr="001E3FE7" w:rsidRDefault="00C35535">
      <w:pPr>
        <w:spacing w:before="24"/>
        <w:ind w:left="109"/>
        <w:rPr>
          <w:rFonts w:ascii="Times New Roman" w:hAnsi="Times New Roman" w:cs="Times New Roman"/>
          <w:b/>
          <w:sz w:val="17"/>
          <w:lang w:val="uk-UA"/>
        </w:rPr>
      </w:pPr>
      <w:r w:rsidRPr="001E3FE7">
        <w:rPr>
          <w:rFonts w:ascii="Times New Roman" w:hAnsi="Times New Roman" w:cs="Times New Roman"/>
          <w:b/>
          <w:color w:val="231F20"/>
          <w:w w:val="110"/>
          <w:sz w:val="17"/>
          <w:lang w:val="uk-UA"/>
        </w:rPr>
        <w:t>коригування в Єдиному реєстрі податкових накладних або відмову в такій реєстрації</w:t>
      </w: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b/>
          <w:sz w:val="20"/>
          <w:lang w:val="uk-UA"/>
        </w:rPr>
      </w:pPr>
    </w:p>
    <w:p w:rsidR="00A94E27" w:rsidRPr="001E3FE7" w:rsidRDefault="00F850BE">
      <w:pPr>
        <w:pStyle w:val="a3"/>
        <w:spacing w:before="2"/>
        <w:ind w:left="0"/>
        <w:rPr>
          <w:rFonts w:ascii="Times New Roman" w:hAnsi="Times New Roman" w:cs="Times New Roman"/>
          <w:b/>
          <w:sz w:val="14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2515870</wp:posOffset>
            </wp:positionH>
            <wp:positionV relativeFrom="paragraph">
              <wp:posOffset>128905</wp:posOffset>
            </wp:positionV>
            <wp:extent cx="1413510" cy="8890"/>
            <wp:effectExtent l="0" t="0" r="0" b="0"/>
            <wp:wrapTopAndBottom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4911725</wp:posOffset>
            </wp:positionH>
            <wp:positionV relativeFrom="paragraph">
              <wp:posOffset>128905</wp:posOffset>
            </wp:positionV>
            <wp:extent cx="1885315" cy="8890"/>
            <wp:effectExtent l="0" t="0" r="0" b="0"/>
            <wp:wrapTopAndBottom/>
            <wp:docPr id="4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C35535">
      <w:pPr>
        <w:tabs>
          <w:tab w:val="left" w:pos="5940"/>
        </w:tabs>
        <w:spacing w:before="7"/>
        <w:ind w:left="2163"/>
        <w:jc w:val="center"/>
        <w:rPr>
          <w:rFonts w:ascii="Times New Roman" w:hAnsi="Times New Roman" w:cs="Times New Roman"/>
          <w:sz w:val="15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>(підпис)</w:t>
      </w: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ab/>
        <w:t>(ініціали,</w:t>
      </w:r>
      <w:r w:rsidRPr="001E3FE7">
        <w:rPr>
          <w:rFonts w:ascii="Times New Roman" w:hAnsi="Times New Roman" w:cs="Times New Roman"/>
          <w:color w:val="231F20"/>
          <w:spacing w:val="18"/>
          <w:w w:val="110"/>
          <w:sz w:val="15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>прізвище)</w:t>
      </w:r>
    </w:p>
    <w:p w:rsidR="00A94E27" w:rsidRPr="001E3FE7" w:rsidRDefault="00A94E27">
      <w:pPr>
        <w:pStyle w:val="a3"/>
        <w:spacing w:before="9"/>
        <w:ind w:left="0"/>
        <w:rPr>
          <w:rFonts w:ascii="Times New Roman" w:hAnsi="Times New Roman" w:cs="Times New Roman"/>
          <w:sz w:val="18"/>
          <w:lang w:val="uk-UA"/>
        </w:rPr>
      </w:pPr>
    </w:p>
    <w:p w:rsidR="00A94E27" w:rsidRPr="001E3FE7" w:rsidRDefault="00C35535">
      <w:pPr>
        <w:ind w:left="2027"/>
        <w:jc w:val="center"/>
        <w:rPr>
          <w:rFonts w:ascii="Times New Roman" w:hAnsi="Times New Roman" w:cs="Times New Roman"/>
          <w:b/>
          <w:i/>
          <w:sz w:val="18"/>
          <w:lang w:val="uk-UA"/>
        </w:rPr>
      </w:pPr>
      <w:r w:rsidRPr="001E3FE7">
        <w:rPr>
          <w:rFonts w:ascii="Times New Roman" w:hAnsi="Times New Roman" w:cs="Times New Roman"/>
          <w:b/>
          <w:i/>
          <w:color w:val="231F20"/>
          <w:w w:val="90"/>
          <w:sz w:val="18"/>
          <w:lang w:val="uk-UA"/>
        </w:rPr>
        <w:t>Директор Департаменту моніторингу доходів та обліково-звітних систем М.ЧМЕРУК</w:t>
      </w:r>
    </w:p>
    <w:p w:rsidR="00A94E27" w:rsidRPr="001E3FE7" w:rsidRDefault="00A94E27">
      <w:pPr>
        <w:jc w:val="center"/>
        <w:rPr>
          <w:rFonts w:ascii="Times New Roman" w:hAnsi="Times New Roman" w:cs="Times New Roman"/>
          <w:sz w:val="18"/>
          <w:lang w:val="uk-UA"/>
        </w:rPr>
        <w:sectPr w:rsidR="00A94E27" w:rsidRPr="001E3FE7">
          <w:headerReference w:type="even" r:id="rId13"/>
          <w:headerReference w:type="default" r:id="rId14"/>
          <w:pgSz w:w="11320" w:h="14440"/>
          <w:pgMar w:top="1500" w:right="0" w:bottom="1000" w:left="1020" w:header="455" w:footer="819" w:gutter="0"/>
          <w:cols w:space="720"/>
        </w:sectPr>
      </w:pPr>
    </w:p>
    <w:p w:rsidR="00A94E27" w:rsidRPr="001E3FE7" w:rsidRDefault="00A94E27">
      <w:pPr>
        <w:pStyle w:val="a3"/>
        <w:spacing w:before="7"/>
        <w:ind w:left="0"/>
        <w:rPr>
          <w:rFonts w:ascii="Times New Roman" w:hAnsi="Times New Roman" w:cs="Times New Roman"/>
          <w:b/>
          <w:i/>
          <w:sz w:val="10"/>
          <w:lang w:val="uk-UA"/>
        </w:rPr>
      </w:pPr>
    </w:p>
    <w:p w:rsidR="00A94E27" w:rsidRPr="001E3FE7" w:rsidRDefault="00C35535">
      <w:pPr>
        <w:spacing w:before="77"/>
        <w:ind w:left="109"/>
        <w:rPr>
          <w:rFonts w:ascii="Times New Roman" w:hAnsi="Times New Roman" w:cs="Times New Roman"/>
          <w:sz w:val="15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>Затверджено</w:t>
      </w:r>
    </w:p>
    <w:p w:rsidR="00A94E27" w:rsidRPr="001E3FE7" w:rsidRDefault="00C35535">
      <w:pPr>
        <w:spacing w:before="47" w:line="292" w:lineRule="auto"/>
        <w:ind w:left="109" w:right="6948" w:hanging="1"/>
        <w:rPr>
          <w:rFonts w:ascii="Times New Roman" w:hAnsi="Times New Roman" w:cs="Times New Roman"/>
          <w:sz w:val="15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>наказом Державної фіскальної служби України від 26 червня 2017 року №  450</w:t>
      </w:r>
    </w:p>
    <w:p w:rsidR="00A94E27" w:rsidRPr="001E3FE7" w:rsidRDefault="00C35535">
      <w:pPr>
        <w:pStyle w:val="4"/>
        <w:spacing w:line="221" w:lineRule="exact"/>
        <w:ind w:left="309" w:right="1317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lang w:val="uk-UA"/>
        </w:rPr>
        <w:t>ВИСНОВОK</w:t>
      </w:r>
    </w:p>
    <w:p w:rsidR="00A94E27" w:rsidRPr="001E3FE7" w:rsidRDefault="00C35535">
      <w:pPr>
        <w:spacing w:before="17" w:line="268" w:lineRule="auto"/>
        <w:ind w:left="309" w:right="1318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E3FE7">
        <w:rPr>
          <w:rFonts w:ascii="Times New Roman" w:hAnsi="Times New Roman" w:cs="Times New Roman"/>
          <w:b/>
          <w:color w:val="231F20"/>
          <w:w w:val="110"/>
          <w:sz w:val="20"/>
          <w:lang w:val="uk-UA"/>
        </w:rPr>
        <w:t>контролюючого органу з пропозицією щодо врахування/неврахування інформації, зазначеної у Таблиці даних платника податків</w:t>
      </w:r>
    </w:p>
    <w:p w:rsidR="00A94E27" w:rsidRPr="001E3FE7" w:rsidRDefault="00C35535">
      <w:pPr>
        <w:pStyle w:val="a3"/>
        <w:tabs>
          <w:tab w:val="left" w:pos="6909"/>
          <w:tab w:val="left" w:pos="8209"/>
          <w:tab w:val="left" w:pos="9690"/>
        </w:tabs>
        <w:spacing w:before="130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lang w:val="uk-UA"/>
        </w:rPr>
        <w:t>_____________________________</w:t>
      </w:r>
      <w:r w:rsidRPr="001E3FE7">
        <w:rPr>
          <w:rFonts w:ascii="Times New Roman" w:hAnsi="Times New Roman" w:cs="Times New Roman"/>
          <w:color w:val="231F20"/>
          <w:lang w:val="uk-UA"/>
        </w:rPr>
        <w:tab/>
      </w:r>
      <w:r w:rsidRPr="001E3FE7">
        <w:rPr>
          <w:rFonts w:ascii="Times New Roman" w:hAnsi="Times New Roman" w:cs="Times New Roman"/>
          <w:color w:val="231F20"/>
          <w:w w:val="105"/>
          <w:lang w:val="uk-UA"/>
        </w:rPr>
        <w:t>№</w:t>
      </w:r>
      <w:r w:rsidRPr="001E3FE7">
        <w:rPr>
          <w:rFonts w:ascii="Times New Roman" w:hAnsi="Times New Roman" w:cs="Times New Roman"/>
          <w:color w:val="231F20"/>
          <w:w w:val="105"/>
          <w:u w:val="single" w:color="221E1F"/>
          <w:lang w:val="uk-UA"/>
        </w:rPr>
        <w:tab/>
      </w:r>
      <w:r w:rsidRPr="001E3FE7">
        <w:rPr>
          <w:rFonts w:ascii="Times New Roman" w:hAnsi="Times New Roman" w:cs="Times New Roman"/>
          <w:color w:val="231F20"/>
          <w:w w:val="105"/>
          <w:lang w:val="uk-UA"/>
        </w:rPr>
        <w:t>/</w:t>
      </w:r>
      <w:r w:rsidRPr="001E3FE7">
        <w:rPr>
          <w:rFonts w:ascii="Times New Roman" w:hAnsi="Times New Roman" w:cs="Times New Roman"/>
          <w:color w:val="231F20"/>
          <w:spacing w:val="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2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C35535">
      <w:pPr>
        <w:tabs>
          <w:tab w:val="left" w:pos="7659"/>
        </w:tabs>
        <w:spacing w:before="33"/>
        <w:ind w:left="1098"/>
        <w:rPr>
          <w:rFonts w:ascii="Times New Roman" w:hAnsi="Times New Roman" w:cs="Times New Roman"/>
          <w:sz w:val="15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>(дата)</w:t>
      </w: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ab/>
        <w:t>(номер</w:t>
      </w:r>
      <w:r w:rsidRPr="001E3FE7">
        <w:rPr>
          <w:rFonts w:ascii="Times New Roman" w:hAnsi="Times New Roman" w:cs="Times New Roman"/>
          <w:color w:val="231F20"/>
          <w:spacing w:val="28"/>
          <w:w w:val="110"/>
          <w:sz w:val="15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>висновку)</w:t>
      </w:r>
    </w:p>
    <w:p w:rsidR="00A94E27" w:rsidRPr="001E3FE7" w:rsidRDefault="00A94E27">
      <w:pPr>
        <w:pStyle w:val="a3"/>
        <w:spacing w:before="1"/>
        <w:ind w:left="0"/>
        <w:rPr>
          <w:rFonts w:ascii="Times New Roman" w:hAnsi="Times New Roman" w:cs="Times New Roman"/>
          <w:sz w:val="20"/>
          <w:lang w:val="uk-UA"/>
        </w:rPr>
      </w:pPr>
    </w:p>
    <w:tbl>
      <w:tblPr>
        <w:tblW w:w="0" w:type="auto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0"/>
        <w:gridCol w:w="2235"/>
      </w:tblGrid>
      <w:tr w:rsidR="00A94E27" w:rsidRPr="001E3FE7">
        <w:trPr>
          <w:trHeight w:hRule="exact" w:val="22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spacing w:before="5"/>
              <w:ind w:left="4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Податковий номер, або серія та/або номер  паспорта*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3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ind w:left="45"/>
              <w:rPr>
                <w:rFonts w:ascii="Times New Roman" w:hAnsi="Times New Roman" w:cs="Times New Roman"/>
                <w:sz w:val="15"/>
                <w:lang w:val="uk-UA"/>
              </w:rPr>
            </w:pPr>
            <w:proofErr w:type="spellStart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Індивідуальни</w:t>
            </w:r>
            <w:proofErr w:type="spellEnd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 xml:space="preserve"> й податковий номер платника податку на додану  вартість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60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spacing w:before="5" w:line="249" w:lineRule="auto"/>
              <w:ind w:right="750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Найменування — для юридичної особи та представництва нерезидента; прізвище, ім’я, по батькові — для фізичної особи; найменування, дата та номер договору — для спільної діяльності та управління  майном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25"/>
        </w:trPr>
        <w:tc>
          <w:tcPr>
            <w:tcW w:w="7390" w:type="dxa"/>
            <w:tcBorders>
              <w:bottom w:val="single" w:sz="4" w:space="0" w:color="000000"/>
            </w:tcBorders>
          </w:tcPr>
          <w:p w:rsidR="00A94E27" w:rsidRPr="001E3FE7" w:rsidRDefault="00C35535">
            <w:pPr>
              <w:pStyle w:val="TableParagraph"/>
              <w:spacing w:before="14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Дата Таблиці даних платника податків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20"/>
        </w:trPr>
        <w:tc>
          <w:tcPr>
            <w:tcW w:w="7390" w:type="dxa"/>
            <w:tcBorders>
              <w:top w:val="single" w:sz="4" w:space="0" w:color="000000"/>
              <w:bottom w:val="single" w:sz="4" w:space="0" w:color="000000"/>
            </w:tcBorders>
          </w:tcPr>
          <w:p w:rsidR="00A94E27" w:rsidRPr="001E3FE7" w:rsidRDefault="00C35535">
            <w:pPr>
              <w:pStyle w:val="TableParagraph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Номер Таблиці даних платника податків</w:t>
            </w: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94E27" w:rsidRPr="001E3FE7" w:rsidRDefault="00A94E27">
      <w:pPr>
        <w:pStyle w:val="a3"/>
        <w:spacing w:before="1"/>
        <w:ind w:left="0"/>
        <w:rPr>
          <w:rFonts w:ascii="Times New Roman" w:hAnsi="Times New Roman" w:cs="Times New Roman"/>
          <w:sz w:val="9"/>
          <w:lang w:val="uk-UA"/>
        </w:rPr>
      </w:pPr>
    </w:p>
    <w:tbl>
      <w:tblPr>
        <w:tblW w:w="0" w:type="auto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7030"/>
        <w:gridCol w:w="2245"/>
      </w:tblGrid>
      <w:tr w:rsidR="00A94E27" w:rsidRPr="001E3FE7">
        <w:trPr>
          <w:trHeight w:hRule="exact" w:val="250"/>
        </w:trPr>
        <w:tc>
          <w:tcPr>
            <w:tcW w:w="9625" w:type="dxa"/>
            <w:gridSpan w:val="3"/>
            <w:tcBorders>
              <w:right w:val="single" w:sz="4" w:space="0" w:color="000000"/>
            </w:tcBorders>
          </w:tcPr>
          <w:p w:rsidR="00A94E27" w:rsidRPr="001E3FE7" w:rsidRDefault="00C35535">
            <w:pPr>
              <w:pStyle w:val="TableParagraph"/>
              <w:spacing w:before="15"/>
              <w:ind w:left="323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1. Загальна інформація про платника:</w:t>
            </w:r>
          </w:p>
        </w:tc>
      </w:tr>
      <w:tr w:rsidR="00A94E27" w:rsidRPr="001E3FE7">
        <w:trPr>
          <w:trHeight w:hRule="exact" w:val="245"/>
        </w:trPr>
        <w:tc>
          <w:tcPr>
            <w:tcW w:w="350" w:type="dxa"/>
            <w:tcBorders>
              <w:bottom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  <w:tcBorders>
              <w:bottom w:val="single" w:sz="4" w:space="0" w:color="000000"/>
            </w:tcBorders>
          </w:tcPr>
          <w:p w:rsidR="00A94E27" w:rsidRPr="001E3FE7" w:rsidRDefault="00C35535">
            <w:pPr>
              <w:pStyle w:val="TableParagraph"/>
              <w:spacing w:before="1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Наявність приміщень: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5"/>
        </w:trPr>
        <w:tc>
          <w:tcPr>
            <w:tcW w:w="350" w:type="dxa"/>
            <w:tcBorders>
              <w:top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  <w:tcBorders>
              <w:top w:val="single" w:sz="4" w:space="0" w:color="000000"/>
            </w:tcBorders>
          </w:tcPr>
          <w:p w:rsidR="00A94E27" w:rsidRPr="001E3FE7" w:rsidRDefault="00C35535">
            <w:pPr>
              <w:pStyle w:val="TableParagraph"/>
              <w:spacing w:before="25"/>
              <w:ind w:left="2044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05"/>
                <w:sz w:val="15"/>
                <w:lang w:val="uk-UA"/>
              </w:rPr>
              <w:t>власних (м</w:t>
            </w:r>
            <w:r w:rsidRPr="001E3FE7">
              <w:rPr>
                <w:rFonts w:ascii="Times New Roman" w:hAnsi="Times New Roman" w:cs="Times New Roman"/>
                <w:w w:val="105"/>
                <w:position w:val="6"/>
                <w:sz w:val="8"/>
                <w:lang w:val="uk-UA"/>
              </w:rPr>
              <w:t>2</w:t>
            </w:r>
            <w:r w:rsidRPr="001E3FE7">
              <w:rPr>
                <w:rFonts w:ascii="Times New Roman" w:hAnsi="Times New Roman" w:cs="Times New Roman"/>
                <w:w w:val="105"/>
                <w:sz w:val="15"/>
                <w:lang w:val="uk-UA"/>
              </w:rP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5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spacing w:before="25"/>
              <w:ind w:left="204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орендованих (м</w:t>
            </w:r>
            <w:r w:rsidRPr="001E3FE7">
              <w:rPr>
                <w:rFonts w:ascii="Times New Roman" w:hAnsi="Times New Roman" w:cs="Times New Roman"/>
                <w:w w:val="110"/>
                <w:position w:val="6"/>
                <w:sz w:val="8"/>
                <w:lang w:val="uk-UA"/>
              </w:rPr>
              <w:t>2</w:t>
            </w: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)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5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spacing w:before="2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 xml:space="preserve">Наявність виробничих </w:t>
            </w:r>
            <w:proofErr w:type="spellStart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потужностей</w:t>
            </w:r>
            <w:proofErr w:type="spellEnd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 xml:space="preserve">  (вартість):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spacing w:before="15"/>
              <w:ind w:left="204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власних (тис. грн.)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5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spacing w:before="25"/>
              <w:ind w:left="204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орендованих (тис. грн.)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5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spacing w:before="25"/>
              <w:ind w:left="4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Наявність земельних ділянок: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5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spacing w:before="15"/>
              <w:ind w:left="204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власної (га)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spacing w:before="15"/>
              <w:ind w:left="204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орендованої (га)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5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spacing w:before="2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Наявність найманого персоналу: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5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spacing w:before="25"/>
              <w:ind w:left="204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власного (</w:t>
            </w:r>
            <w:proofErr w:type="spellStart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чол</w:t>
            </w:r>
            <w:proofErr w:type="spellEnd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.)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5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spacing w:before="15"/>
              <w:ind w:left="204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за сумісництвом (</w:t>
            </w:r>
            <w:proofErr w:type="spellStart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чол</w:t>
            </w:r>
            <w:proofErr w:type="spellEnd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.)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spacing w:before="1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Дохід від  проведення діяльності за попередній період (ти с. грн.)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41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tabs>
                <w:tab w:val="left" w:pos="2555"/>
                <w:tab w:val="left" w:pos="4074"/>
                <w:tab w:val="left" w:pos="4574"/>
                <w:tab w:val="left" w:pos="6683"/>
              </w:tabs>
              <w:spacing w:before="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spacing w:val="5"/>
                <w:w w:val="110"/>
                <w:sz w:val="15"/>
                <w:lang w:val="uk-UA"/>
              </w:rPr>
              <w:t>Залишки</w:t>
            </w:r>
            <w:r w:rsidRPr="001E3FE7">
              <w:rPr>
                <w:rFonts w:ascii="Times New Roman" w:hAnsi="Times New Roman" w:cs="Times New Roman"/>
                <w:spacing w:val="20"/>
                <w:w w:val="110"/>
                <w:sz w:val="15"/>
                <w:lang w:val="uk-UA"/>
              </w:rPr>
              <w:t xml:space="preserve"> </w:t>
            </w:r>
            <w:r w:rsidRPr="001E3FE7">
              <w:rPr>
                <w:rFonts w:ascii="Times New Roman" w:hAnsi="Times New Roman" w:cs="Times New Roman"/>
                <w:spacing w:val="3"/>
                <w:w w:val="110"/>
                <w:sz w:val="15"/>
                <w:lang w:val="uk-UA"/>
              </w:rPr>
              <w:t>готової</w:t>
            </w:r>
            <w:r w:rsidRPr="001E3FE7">
              <w:rPr>
                <w:rFonts w:ascii="Times New Roman" w:hAnsi="Times New Roman" w:cs="Times New Roman"/>
                <w:spacing w:val="16"/>
                <w:w w:val="110"/>
                <w:sz w:val="15"/>
                <w:lang w:val="uk-UA"/>
              </w:rPr>
              <w:t xml:space="preserve"> </w:t>
            </w:r>
            <w:r w:rsidRPr="001E3FE7">
              <w:rPr>
                <w:rFonts w:ascii="Times New Roman" w:hAnsi="Times New Roman" w:cs="Times New Roman"/>
                <w:spacing w:val="3"/>
                <w:w w:val="110"/>
                <w:sz w:val="15"/>
                <w:lang w:val="uk-UA"/>
              </w:rPr>
              <w:t>продукції:</w:t>
            </w:r>
            <w:r w:rsidRPr="001E3FE7">
              <w:rPr>
                <w:rFonts w:ascii="Times New Roman" w:hAnsi="Times New Roman" w:cs="Times New Roman"/>
                <w:spacing w:val="3"/>
                <w:w w:val="110"/>
                <w:sz w:val="15"/>
                <w:lang w:val="uk-UA"/>
              </w:rPr>
              <w:tab/>
            </w:r>
            <w:r w:rsidRPr="001E3FE7">
              <w:rPr>
                <w:rFonts w:ascii="Times New Roman" w:hAnsi="Times New Roman" w:cs="Times New Roman"/>
                <w:spacing w:val="10"/>
                <w:w w:val="110"/>
                <w:sz w:val="15"/>
                <w:lang w:val="uk-UA"/>
              </w:rPr>
              <w:t>_</w:t>
            </w:r>
            <w:r w:rsidRPr="001E3FE7">
              <w:rPr>
                <w:rFonts w:ascii="Times New Roman" w:hAnsi="Times New Roman" w:cs="Times New Roman"/>
                <w:spacing w:val="10"/>
                <w:w w:val="110"/>
                <w:sz w:val="15"/>
                <w:u w:val="single"/>
                <w:lang w:val="uk-UA"/>
              </w:rPr>
              <w:t xml:space="preserve"> </w:t>
            </w:r>
            <w:r w:rsidRPr="001E3FE7">
              <w:rPr>
                <w:rFonts w:ascii="Times New Roman" w:hAnsi="Times New Roman" w:cs="Times New Roman"/>
                <w:spacing w:val="10"/>
                <w:w w:val="110"/>
                <w:sz w:val="15"/>
                <w:u w:val="single"/>
                <w:lang w:val="uk-UA"/>
              </w:rPr>
              <w:tab/>
            </w:r>
            <w:r w:rsidRPr="001E3FE7">
              <w:rPr>
                <w:rFonts w:ascii="Times New Roman" w:hAnsi="Times New Roman" w:cs="Times New Roman"/>
                <w:spacing w:val="10"/>
                <w:w w:val="110"/>
                <w:sz w:val="15"/>
                <w:lang w:val="uk-UA"/>
              </w:rPr>
              <w:tab/>
            </w:r>
            <w:r w:rsidRPr="001E3FE7">
              <w:rPr>
                <w:rFonts w:ascii="Times New Roman" w:hAnsi="Times New Roman" w:cs="Times New Roman"/>
                <w:spacing w:val="10"/>
                <w:w w:val="110"/>
                <w:sz w:val="15"/>
                <w:u w:val="single"/>
                <w:lang w:val="uk-UA"/>
              </w:rPr>
              <w:t xml:space="preserve"> </w:t>
            </w:r>
            <w:r w:rsidRPr="001E3FE7">
              <w:rPr>
                <w:rFonts w:ascii="Times New Roman" w:hAnsi="Times New Roman" w:cs="Times New Roman"/>
                <w:spacing w:val="10"/>
                <w:w w:val="110"/>
                <w:sz w:val="15"/>
                <w:u w:val="single"/>
                <w:lang w:val="uk-UA"/>
              </w:rPr>
              <w:tab/>
            </w: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_</w:t>
            </w:r>
          </w:p>
          <w:p w:rsidR="00A94E27" w:rsidRPr="001E3FE7" w:rsidRDefault="00C35535">
            <w:pPr>
              <w:pStyle w:val="TableParagraph"/>
              <w:tabs>
                <w:tab w:val="left" w:pos="5084"/>
              </w:tabs>
              <w:spacing w:before="8"/>
              <w:ind w:left="2954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spacing w:val="3"/>
                <w:w w:val="110"/>
                <w:sz w:val="15"/>
                <w:lang w:val="uk-UA"/>
              </w:rPr>
              <w:t>(тис.</w:t>
            </w:r>
            <w:r w:rsidRPr="001E3FE7">
              <w:rPr>
                <w:rFonts w:ascii="Times New Roman" w:hAnsi="Times New Roman" w:cs="Times New Roman"/>
                <w:spacing w:val="12"/>
                <w:w w:val="110"/>
                <w:sz w:val="15"/>
                <w:lang w:val="uk-UA"/>
              </w:rPr>
              <w:t xml:space="preserve"> </w:t>
            </w:r>
            <w:r w:rsidRPr="001E3FE7">
              <w:rPr>
                <w:rFonts w:ascii="Times New Roman" w:hAnsi="Times New Roman" w:cs="Times New Roman"/>
                <w:spacing w:val="1"/>
                <w:w w:val="110"/>
                <w:sz w:val="15"/>
                <w:lang w:val="uk-UA"/>
              </w:rPr>
              <w:t>грн.)</w:t>
            </w:r>
            <w:r w:rsidRPr="001E3FE7">
              <w:rPr>
                <w:rFonts w:ascii="Times New Roman" w:hAnsi="Times New Roman" w:cs="Times New Roman"/>
                <w:spacing w:val="1"/>
                <w:w w:val="110"/>
                <w:sz w:val="15"/>
                <w:lang w:val="uk-UA"/>
              </w:rPr>
              <w:tab/>
            </w:r>
            <w:r w:rsidRPr="001E3FE7">
              <w:rPr>
                <w:rFonts w:ascii="Times New Roman" w:hAnsi="Times New Roman" w:cs="Times New Roman"/>
                <w:spacing w:val="3"/>
                <w:w w:val="110"/>
                <w:sz w:val="15"/>
                <w:lang w:val="uk-UA"/>
              </w:rPr>
              <w:t>(найменування)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400"/>
        </w:trPr>
        <w:tc>
          <w:tcPr>
            <w:tcW w:w="350" w:type="dxa"/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</w:tcPr>
          <w:p w:rsidR="00A94E27" w:rsidRPr="001E3FE7" w:rsidRDefault="00C35535">
            <w:pPr>
              <w:pStyle w:val="TableParagraph"/>
              <w:tabs>
                <w:tab w:val="left" w:pos="2584"/>
                <w:tab w:val="left" w:pos="4104"/>
                <w:tab w:val="left" w:pos="4604"/>
                <w:tab w:val="left" w:pos="6713"/>
              </w:tabs>
              <w:spacing w:before="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spacing w:val="5"/>
                <w:w w:val="105"/>
                <w:sz w:val="15"/>
                <w:lang w:val="uk-UA"/>
              </w:rPr>
              <w:t>Залишки</w:t>
            </w:r>
            <w:r w:rsidRPr="001E3FE7">
              <w:rPr>
                <w:rFonts w:ascii="Times New Roman" w:hAnsi="Times New Roman" w:cs="Times New Roman"/>
                <w:spacing w:val="45"/>
                <w:w w:val="105"/>
                <w:sz w:val="15"/>
                <w:lang w:val="uk-UA"/>
              </w:rPr>
              <w:t xml:space="preserve"> </w:t>
            </w:r>
            <w:r w:rsidRPr="001E3FE7">
              <w:rPr>
                <w:rFonts w:ascii="Times New Roman" w:hAnsi="Times New Roman" w:cs="Times New Roman"/>
                <w:spacing w:val="5"/>
                <w:w w:val="105"/>
                <w:sz w:val="15"/>
                <w:lang w:val="uk-UA"/>
              </w:rPr>
              <w:t>сировини:</w:t>
            </w:r>
            <w:r w:rsidRPr="001E3FE7">
              <w:rPr>
                <w:rFonts w:ascii="Times New Roman" w:hAnsi="Times New Roman" w:cs="Times New Roman"/>
                <w:spacing w:val="5"/>
                <w:w w:val="105"/>
                <w:sz w:val="15"/>
                <w:lang w:val="uk-UA"/>
              </w:rPr>
              <w:tab/>
            </w:r>
            <w:r w:rsidRPr="001E3FE7">
              <w:rPr>
                <w:rFonts w:ascii="Times New Roman" w:hAnsi="Times New Roman" w:cs="Times New Roman"/>
                <w:spacing w:val="10"/>
                <w:w w:val="105"/>
                <w:sz w:val="15"/>
                <w:lang w:val="uk-UA"/>
              </w:rPr>
              <w:t>_</w:t>
            </w:r>
            <w:r w:rsidRPr="001E3FE7">
              <w:rPr>
                <w:rFonts w:ascii="Times New Roman" w:hAnsi="Times New Roman" w:cs="Times New Roman"/>
                <w:spacing w:val="10"/>
                <w:w w:val="105"/>
                <w:sz w:val="15"/>
                <w:u w:val="single"/>
                <w:lang w:val="uk-UA"/>
              </w:rPr>
              <w:t xml:space="preserve"> </w:t>
            </w:r>
            <w:r w:rsidRPr="001E3FE7">
              <w:rPr>
                <w:rFonts w:ascii="Times New Roman" w:hAnsi="Times New Roman" w:cs="Times New Roman"/>
                <w:spacing w:val="10"/>
                <w:w w:val="105"/>
                <w:sz w:val="15"/>
                <w:u w:val="single"/>
                <w:lang w:val="uk-UA"/>
              </w:rPr>
              <w:tab/>
            </w:r>
            <w:r w:rsidRPr="001E3FE7">
              <w:rPr>
                <w:rFonts w:ascii="Times New Roman" w:hAnsi="Times New Roman" w:cs="Times New Roman"/>
                <w:spacing w:val="10"/>
                <w:w w:val="105"/>
                <w:sz w:val="15"/>
                <w:lang w:val="uk-UA"/>
              </w:rPr>
              <w:tab/>
            </w:r>
            <w:r w:rsidRPr="001E3FE7">
              <w:rPr>
                <w:rFonts w:ascii="Times New Roman" w:hAnsi="Times New Roman" w:cs="Times New Roman"/>
                <w:spacing w:val="10"/>
                <w:w w:val="105"/>
                <w:sz w:val="15"/>
                <w:u w:val="single"/>
                <w:lang w:val="uk-UA"/>
              </w:rPr>
              <w:t xml:space="preserve"> </w:t>
            </w:r>
            <w:r w:rsidRPr="001E3FE7">
              <w:rPr>
                <w:rFonts w:ascii="Times New Roman" w:hAnsi="Times New Roman" w:cs="Times New Roman"/>
                <w:spacing w:val="10"/>
                <w:w w:val="105"/>
                <w:sz w:val="15"/>
                <w:u w:val="single"/>
                <w:lang w:val="uk-UA"/>
              </w:rPr>
              <w:tab/>
            </w:r>
            <w:r w:rsidRPr="001E3FE7">
              <w:rPr>
                <w:rFonts w:ascii="Times New Roman" w:hAnsi="Times New Roman" w:cs="Times New Roman"/>
                <w:w w:val="105"/>
                <w:sz w:val="15"/>
                <w:lang w:val="uk-UA"/>
              </w:rPr>
              <w:t>_</w:t>
            </w:r>
          </w:p>
          <w:p w:rsidR="00A94E27" w:rsidRPr="001E3FE7" w:rsidRDefault="00C35535">
            <w:pPr>
              <w:pStyle w:val="TableParagraph"/>
              <w:tabs>
                <w:tab w:val="left" w:pos="5084"/>
              </w:tabs>
              <w:spacing w:before="8"/>
              <w:ind w:left="2954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spacing w:val="3"/>
                <w:w w:val="110"/>
                <w:sz w:val="15"/>
                <w:lang w:val="uk-UA"/>
              </w:rPr>
              <w:t>(тис.</w:t>
            </w:r>
            <w:r w:rsidRPr="001E3FE7">
              <w:rPr>
                <w:rFonts w:ascii="Times New Roman" w:hAnsi="Times New Roman" w:cs="Times New Roman"/>
                <w:spacing w:val="12"/>
                <w:w w:val="110"/>
                <w:sz w:val="15"/>
                <w:lang w:val="uk-UA"/>
              </w:rPr>
              <w:t xml:space="preserve"> </w:t>
            </w:r>
            <w:r w:rsidRPr="001E3FE7">
              <w:rPr>
                <w:rFonts w:ascii="Times New Roman" w:hAnsi="Times New Roman" w:cs="Times New Roman"/>
                <w:spacing w:val="1"/>
                <w:w w:val="110"/>
                <w:sz w:val="15"/>
                <w:lang w:val="uk-UA"/>
              </w:rPr>
              <w:t>грн.)</w:t>
            </w:r>
            <w:r w:rsidRPr="001E3FE7">
              <w:rPr>
                <w:rFonts w:ascii="Times New Roman" w:hAnsi="Times New Roman" w:cs="Times New Roman"/>
                <w:spacing w:val="1"/>
                <w:w w:val="110"/>
                <w:sz w:val="15"/>
                <w:lang w:val="uk-UA"/>
              </w:rPr>
              <w:tab/>
            </w:r>
            <w:r w:rsidRPr="001E3FE7">
              <w:rPr>
                <w:rFonts w:ascii="Times New Roman" w:hAnsi="Times New Roman" w:cs="Times New Roman"/>
                <w:spacing w:val="3"/>
                <w:w w:val="110"/>
                <w:sz w:val="15"/>
                <w:lang w:val="uk-UA"/>
              </w:rPr>
              <w:t>(найменування)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5"/>
        </w:trPr>
        <w:tc>
          <w:tcPr>
            <w:tcW w:w="350" w:type="dxa"/>
            <w:tcBorders>
              <w:bottom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0" w:type="dxa"/>
            <w:tcBorders>
              <w:bottom w:val="single" w:sz="4" w:space="0" w:color="000000"/>
            </w:tcBorders>
          </w:tcPr>
          <w:p w:rsidR="00A94E27" w:rsidRPr="001E3FE7" w:rsidRDefault="00C35535">
            <w:pPr>
              <w:pStyle w:val="TableParagraph"/>
              <w:spacing w:before="2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Додаткова інформація: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94E27" w:rsidRPr="001E3FE7" w:rsidRDefault="00A94E27">
      <w:pPr>
        <w:pStyle w:val="a3"/>
        <w:ind w:left="0"/>
        <w:rPr>
          <w:rFonts w:ascii="Times New Roman" w:hAnsi="Times New Roman" w:cs="Times New Roman"/>
          <w:sz w:val="14"/>
          <w:lang w:val="uk-UA"/>
        </w:rPr>
      </w:pPr>
    </w:p>
    <w:p w:rsidR="00A94E27" w:rsidRPr="001E3FE7" w:rsidRDefault="00C35535">
      <w:pPr>
        <w:pStyle w:val="a3"/>
        <w:tabs>
          <w:tab w:val="left" w:pos="6921"/>
        </w:tabs>
        <w:spacing w:before="126" w:line="256" w:lineRule="auto"/>
        <w:ind w:right="1108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lang w:val="uk-UA"/>
        </w:rPr>
        <w:t>2. Робоча група</w:t>
      </w:r>
      <w:r w:rsidRPr="001E3FE7">
        <w:rPr>
          <w:rFonts w:ascii="Times New Roman" w:hAnsi="Times New Roman" w:cs="Times New Roman"/>
          <w:color w:val="231F20"/>
          <w:spacing w:val="25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контролюючого</w:t>
      </w:r>
      <w:r w:rsidRPr="001E3FE7">
        <w:rPr>
          <w:rFonts w:ascii="Times New Roman" w:hAnsi="Times New Roman" w:cs="Times New Roman"/>
          <w:color w:val="231F20"/>
          <w:spacing w:val="10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органу</w:t>
      </w:r>
      <w:r w:rsidRPr="001E3FE7">
        <w:rPr>
          <w:rFonts w:ascii="Times New Roman" w:hAnsi="Times New Roman" w:cs="Times New Roman"/>
          <w:color w:val="231F20"/>
          <w:w w:val="110"/>
          <w:u w:val="single" w:color="221E1F"/>
          <w:lang w:val="uk-UA"/>
        </w:rPr>
        <w:tab/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розглянула</w:t>
      </w:r>
      <w:r w:rsidRPr="001E3FE7">
        <w:rPr>
          <w:rFonts w:ascii="Times New Roman" w:hAnsi="Times New Roman" w:cs="Times New Roman"/>
          <w:color w:val="231F20"/>
          <w:spacing w:val="10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інформацію,</w:t>
      </w:r>
      <w:r w:rsidRPr="001E3FE7">
        <w:rPr>
          <w:rFonts w:ascii="Times New Roman" w:hAnsi="Times New Roman" w:cs="Times New Roman"/>
          <w:color w:val="231F20"/>
          <w:spacing w:val="2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зазначену у Таблиці даних платника податків,</w:t>
      </w:r>
      <w:r w:rsidRPr="001E3FE7">
        <w:rPr>
          <w:rFonts w:ascii="Times New Roman" w:hAnsi="Times New Roman" w:cs="Times New Roman"/>
          <w:color w:val="231F20"/>
          <w:spacing w:val="-40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та надає пропозиції щодо:</w:t>
      </w: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sz w:val="19"/>
          <w:lang w:val="uk-UA"/>
        </w:rPr>
      </w:pPr>
    </w:p>
    <w:p w:rsidR="00A94E27" w:rsidRPr="001E3FE7" w:rsidRDefault="00F850BE">
      <w:pPr>
        <w:pStyle w:val="6"/>
        <w:spacing w:before="1" w:line="552" w:lineRule="auto"/>
        <w:ind w:left="726" w:right="7709" w:hanging="1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b w:val="0"/>
          <w:bCs w:val="0"/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358140</wp:posOffset>
            </wp:positionH>
            <wp:positionV relativeFrom="paragraph">
              <wp:posOffset>-47625</wp:posOffset>
            </wp:positionV>
            <wp:extent cx="2019300" cy="222250"/>
            <wp:effectExtent l="0" t="0" r="0" b="635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FE7">
        <w:rPr>
          <w:rFonts w:ascii="Times New Roman" w:hAnsi="Times New Roman" w:cs="Times New Roman"/>
          <w:b w:val="0"/>
          <w:bCs w:val="0"/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358140</wp:posOffset>
            </wp:positionH>
            <wp:positionV relativeFrom="paragraph">
              <wp:posOffset>231775</wp:posOffset>
            </wp:positionV>
            <wp:extent cx="2019300" cy="222250"/>
            <wp:effectExtent l="0" t="0" r="0" b="6350"/>
            <wp:wrapNone/>
            <wp:docPr id="3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Врахування інформації Неврахування інформації</w:t>
      </w:r>
    </w:p>
    <w:p w:rsidR="00A94E27" w:rsidRPr="001E3FE7" w:rsidRDefault="00C35535">
      <w:pPr>
        <w:pStyle w:val="a3"/>
        <w:spacing w:line="193" w:lineRule="exact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lang w:val="uk-UA"/>
        </w:rPr>
        <w:t>Інформацію  з  Таблиці  даних  платника  податків  не  враховано  у  зв’язку  з  неврахуванням  позицій</w:t>
      </w:r>
    </w:p>
    <w:p w:rsidR="00A94E27" w:rsidRPr="001E3FE7" w:rsidRDefault="00F850BE">
      <w:pPr>
        <w:pStyle w:val="a3"/>
        <w:spacing w:before="2"/>
        <w:ind w:left="0"/>
        <w:rPr>
          <w:rFonts w:ascii="Times New Roman" w:hAnsi="Times New Roman" w:cs="Times New Roman"/>
          <w:sz w:val="14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356870</wp:posOffset>
            </wp:positionH>
            <wp:positionV relativeFrom="paragraph">
              <wp:posOffset>128905</wp:posOffset>
            </wp:positionV>
            <wp:extent cx="6181090" cy="8890"/>
            <wp:effectExtent l="0" t="0" r="0" b="0"/>
            <wp:wrapTopAndBottom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A94E27">
      <w:pPr>
        <w:pStyle w:val="a3"/>
        <w:spacing w:before="3"/>
        <w:ind w:left="0"/>
        <w:rPr>
          <w:rFonts w:ascii="Times New Roman" w:hAnsi="Times New Roman" w:cs="Times New Roman"/>
          <w:sz w:val="18"/>
          <w:lang w:val="uk-UA"/>
        </w:rPr>
      </w:pPr>
    </w:p>
    <w:p w:rsidR="00A94E27" w:rsidRPr="001E3FE7" w:rsidRDefault="00C35535">
      <w:pPr>
        <w:spacing w:line="235" w:lineRule="auto"/>
        <w:ind w:left="109" w:right="1108" w:firstLine="280"/>
        <w:rPr>
          <w:rFonts w:ascii="Times New Roman" w:hAnsi="Times New Roman" w:cs="Times New Roman"/>
          <w:i/>
          <w:sz w:val="15"/>
          <w:lang w:val="uk-UA"/>
        </w:rPr>
      </w:pPr>
      <w:r w:rsidRPr="001E3FE7">
        <w:rPr>
          <w:rFonts w:ascii="Times New Roman" w:hAnsi="Times New Roman" w:cs="Times New Roman"/>
          <w:i/>
          <w:color w:val="231F20"/>
          <w:w w:val="105"/>
          <w:sz w:val="15"/>
          <w:lang w:val="uk-UA"/>
        </w:rPr>
        <w:t>*Для фізичних осіб, які через свої релігійні переконання відмовилися від  прийняття  реєстраційного  номера  облікової картки платника податків та повідомили про це відповідний контролюючий орган і мають відмітку у паспорті.</w:t>
      </w:r>
    </w:p>
    <w:p w:rsidR="00A94E27" w:rsidRPr="001E3FE7" w:rsidRDefault="00A94E27">
      <w:pPr>
        <w:pStyle w:val="a3"/>
        <w:spacing w:before="4"/>
        <w:ind w:left="0"/>
        <w:rPr>
          <w:rFonts w:ascii="Times New Roman" w:hAnsi="Times New Roman" w:cs="Times New Roman"/>
          <w:i/>
          <w:sz w:val="19"/>
          <w:lang w:val="uk-UA"/>
        </w:rPr>
      </w:pPr>
    </w:p>
    <w:p w:rsidR="00A94E27" w:rsidRPr="001E3FE7" w:rsidRDefault="00C35535">
      <w:pPr>
        <w:pStyle w:val="6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lang w:val="uk-UA"/>
        </w:rPr>
        <w:t>Голова Робочої групи контролюючого органу</w:t>
      </w:r>
    </w:p>
    <w:p w:rsidR="00A94E27" w:rsidRPr="001E3FE7" w:rsidRDefault="00F850BE">
      <w:pPr>
        <w:pStyle w:val="a3"/>
        <w:spacing w:before="2"/>
        <w:ind w:left="0"/>
        <w:rPr>
          <w:rFonts w:ascii="Times New Roman" w:hAnsi="Times New Roman" w:cs="Times New Roman"/>
          <w:b/>
          <w:sz w:val="14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3233420</wp:posOffset>
            </wp:positionH>
            <wp:positionV relativeFrom="paragraph">
              <wp:posOffset>128905</wp:posOffset>
            </wp:positionV>
            <wp:extent cx="1029335" cy="8890"/>
            <wp:effectExtent l="0" t="0" r="0" b="0"/>
            <wp:wrapTopAndBottom/>
            <wp:docPr id="3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4709795</wp:posOffset>
            </wp:positionH>
            <wp:positionV relativeFrom="paragraph">
              <wp:posOffset>128905</wp:posOffset>
            </wp:positionV>
            <wp:extent cx="1766570" cy="8890"/>
            <wp:effectExtent l="0" t="0" r="0" b="0"/>
            <wp:wrapTopAndBottom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C35535">
      <w:pPr>
        <w:tabs>
          <w:tab w:val="left" w:pos="7695"/>
        </w:tabs>
        <w:spacing w:before="7"/>
        <w:ind w:left="5209"/>
        <w:rPr>
          <w:rFonts w:ascii="Times New Roman" w:hAnsi="Times New Roman" w:cs="Times New Roman"/>
          <w:sz w:val="15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>(підпис)</w:t>
      </w: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ab/>
        <w:t>(ініціали,</w:t>
      </w:r>
      <w:r w:rsidRPr="001E3FE7">
        <w:rPr>
          <w:rFonts w:ascii="Times New Roman" w:hAnsi="Times New Roman" w:cs="Times New Roman"/>
          <w:color w:val="231F20"/>
          <w:spacing w:val="11"/>
          <w:w w:val="110"/>
          <w:sz w:val="15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>прізвище)</w:t>
      </w:r>
    </w:p>
    <w:p w:rsidR="00A94E27" w:rsidRPr="001E3FE7" w:rsidRDefault="00A94E27">
      <w:pPr>
        <w:pStyle w:val="a3"/>
        <w:spacing w:before="5"/>
        <w:ind w:left="0"/>
        <w:rPr>
          <w:rFonts w:ascii="Times New Roman" w:hAnsi="Times New Roman" w:cs="Times New Roman"/>
          <w:sz w:val="10"/>
          <w:lang w:val="uk-UA"/>
        </w:rPr>
      </w:pPr>
    </w:p>
    <w:p w:rsidR="00A94E27" w:rsidRPr="001E3FE7" w:rsidRDefault="00C35535">
      <w:pPr>
        <w:spacing w:before="1"/>
        <w:ind w:left="2559"/>
        <w:rPr>
          <w:rFonts w:ascii="Times New Roman" w:hAnsi="Times New Roman" w:cs="Times New Roman"/>
          <w:b/>
          <w:i/>
          <w:sz w:val="18"/>
          <w:lang w:val="uk-UA"/>
        </w:rPr>
      </w:pPr>
      <w:r w:rsidRPr="001E3FE7">
        <w:rPr>
          <w:rFonts w:ascii="Times New Roman" w:hAnsi="Times New Roman" w:cs="Times New Roman"/>
          <w:b/>
          <w:i/>
          <w:color w:val="231F20"/>
          <w:w w:val="90"/>
          <w:sz w:val="18"/>
          <w:lang w:val="uk-UA"/>
        </w:rPr>
        <w:t>Директор Департаменту моніторингу доходів та обліково-звітних систем М.ЧМЕРУK</w:t>
      </w:r>
    </w:p>
    <w:p w:rsidR="00A94E27" w:rsidRPr="001E3FE7" w:rsidRDefault="00A94E27">
      <w:pPr>
        <w:rPr>
          <w:rFonts w:ascii="Times New Roman" w:hAnsi="Times New Roman" w:cs="Times New Roman"/>
          <w:sz w:val="18"/>
          <w:lang w:val="uk-UA"/>
        </w:rPr>
        <w:sectPr w:rsidR="00A94E27" w:rsidRPr="001E3FE7">
          <w:pgSz w:w="11320" w:h="14440"/>
          <w:pgMar w:top="700" w:right="0" w:bottom="1000" w:left="460" w:header="455" w:footer="819" w:gutter="0"/>
          <w:cols w:space="720"/>
        </w:sectPr>
      </w:pPr>
    </w:p>
    <w:p w:rsidR="00F850BE" w:rsidRDefault="00C35535" w:rsidP="00F850BE">
      <w:pPr>
        <w:spacing w:before="30"/>
        <w:ind w:left="205" w:right="630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E3FE7">
        <w:rPr>
          <w:rFonts w:ascii="Times New Roman" w:hAnsi="Times New Roman" w:cs="Times New Roman"/>
          <w:b/>
          <w:color w:val="231F20"/>
          <w:w w:val="110"/>
          <w:sz w:val="20"/>
          <w:lang w:val="uk-UA"/>
        </w:rPr>
        <w:lastRenderedPageBreak/>
        <w:t>ВИСНОВОК</w:t>
      </w:r>
    </w:p>
    <w:p w:rsidR="00A94E27" w:rsidRPr="001E3FE7" w:rsidRDefault="00C35535" w:rsidP="00F850BE">
      <w:pPr>
        <w:spacing w:before="30"/>
        <w:ind w:left="205" w:right="630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E3FE7">
        <w:rPr>
          <w:rFonts w:ascii="Times New Roman" w:hAnsi="Times New Roman" w:cs="Times New Roman"/>
          <w:b/>
          <w:color w:val="231F20"/>
          <w:w w:val="110"/>
          <w:sz w:val="20"/>
          <w:lang w:val="uk-UA"/>
        </w:rPr>
        <w:t>контролюючого  органу з пропозицією  щодо реєстрації податкової накладної/</w:t>
      </w:r>
      <w:r w:rsidR="00F850BE">
        <w:rPr>
          <w:rFonts w:ascii="Times New Roman" w:hAnsi="Times New Roman" w:cs="Times New Roman"/>
          <w:b/>
          <w:color w:val="231F20"/>
          <w:w w:val="110"/>
          <w:sz w:val="20"/>
          <w:lang w:val="uk-UA"/>
        </w:rPr>
        <w:t xml:space="preserve">розрахунку </w:t>
      </w:r>
      <w:r w:rsidRPr="001E3FE7">
        <w:rPr>
          <w:rFonts w:ascii="Times New Roman" w:hAnsi="Times New Roman" w:cs="Times New Roman"/>
          <w:b/>
          <w:color w:val="231F20"/>
          <w:w w:val="110"/>
          <w:sz w:val="20"/>
          <w:lang w:val="uk-UA"/>
        </w:rPr>
        <w:t>коригування в Єдиному реєстрі</w:t>
      </w:r>
      <w:r w:rsidRPr="001E3FE7">
        <w:rPr>
          <w:rFonts w:ascii="Times New Roman" w:hAnsi="Times New Roman" w:cs="Times New Roman"/>
          <w:b/>
          <w:color w:val="231F20"/>
          <w:spacing w:val="21"/>
          <w:w w:val="110"/>
          <w:sz w:val="20"/>
          <w:lang w:val="uk-UA"/>
        </w:rPr>
        <w:t xml:space="preserve"> </w:t>
      </w:r>
      <w:r w:rsidRPr="001E3FE7">
        <w:rPr>
          <w:rFonts w:ascii="Times New Roman" w:hAnsi="Times New Roman" w:cs="Times New Roman"/>
          <w:b/>
          <w:color w:val="231F20"/>
          <w:w w:val="110"/>
          <w:sz w:val="20"/>
          <w:lang w:val="uk-UA"/>
        </w:rPr>
        <w:t>податкових</w:t>
      </w:r>
      <w:r w:rsidR="00F850BE">
        <w:rPr>
          <w:rFonts w:ascii="Times New Roman" w:hAnsi="Times New Roman" w:cs="Times New Roman"/>
          <w:b/>
          <w:sz w:val="20"/>
          <w:lang w:val="uk-UA"/>
        </w:rPr>
        <w:t xml:space="preserve"> </w:t>
      </w:r>
      <w:r w:rsidRPr="001E3FE7">
        <w:rPr>
          <w:rFonts w:ascii="Times New Roman" w:hAnsi="Times New Roman" w:cs="Times New Roman"/>
          <w:b/>
          <w:color w:val="231F20"/>
          <w:w w:val="110"/>
          <w:sz w:val="20"/>
          <w:lang w:val="uk-UA"/>
        </w:rPr>
        <w:t>накладних або про відмову в такій реєстрації</w:t>
      </w:r>
    </w:p>
    <w:p w:rsidR="00A94E27" w:rsidRPr="001E3FE7" w:rsidRDefault="00C35535">
      <w:pPr>
        <w:pStyle w:val="a3"/>
        <w:tabs>
          <w:tab w:val="left" w:pos="6919"/>
          <w:tab w:val="left" w:pos="9680"/>
        </w:tabs>
        <w:spacing w:before="166"/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lang w:val="uk-UA"/>
        </w:rPr>
        <w:t>_____________________________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ab/>
        <w:t>№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C35535">
      <w:pPr>
        <w:tabs>
          <w:tab w:val="left" w:pos="7669"/>
        </w:tabs>
        <w:spacing w:before="31"/>
        <w:ind w:left="1108"/>
        <w:rPr>
          <w:rFonts w:ascii="Times New Roman" w:hAnsi="Times New Roman" w:cs="Times New Roman"/>
          <w:sz w:val="15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>(дата)</w:t>
      </w: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ab/>
        <w:t>(номер</w:t>
      </w:r>
      <w:r w:rsidRPr="001E3FE7">
        <w:rPr>
          <w:rFonts w:ascii="Times New Roman" w:hAnsi="Times New Roman" w:cs="Times New Roman"/>
          <w:color w:val="231F20"/>
          <w:spacing w:val="32"/>
          <w:w w:val="110"/>
          <w:sz w:val="15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>висновку)</w:t>
      </w:r>
    </w:p>
    <w:p w:rsidR="00A94E27" w:rsidRPr="001E3FE7" w:rsidRDefault="00A94E27">
      <w:pPr>
        <w:pStyle w:val="a3"/>
        <w:spacing w:before="1"/>
        <w:ind w:left="0"/>
        <w:rPr>
          <w:rFonts w:ascii="Times New Roman" w:hAnsi="Times New Roman" w:cs="Times New Roman"/>
          <w:sz w:val="15"/>
          <w:lang w:val="uk-UA"/>
        </w:rPr>
      </w:pPr>
    </w:p>
    <w:p w:rsidR="00A94E27" w:rsidRPr="001E3FE7" w:rsidRDefault="00C35535">
      <w:pPr>
        <w:pStyle w:val="ListParagraph"/>
        <w:numPr>
          <w:ilvl w:val="0"/>
          <w:numId w:val="1"/>
        </w:numPr>
        <w:tabs>
          <w:tab w:val="left" w:pos="334"/>
        </w:tabs>
        <w:spacing w:before="1" w:line="266" w:lineRule="auto"/>
        <w:ind w:right="547" w:firstLine="0"/>
        <w:rPr>
          <w:rFonts w:ascii="Times New Roman" w:hAnsi="Times New Roman" w:cs="Times New Roman"/>
          <w:sz w:val="17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sz w:val="17"/>
          <w:lang w:val="uk-UA"/>
        </w:rPr>
        <w:t>Дані податкової накладної/розрахунку коригування, реєстрацію якої/якого в Єдиному реєстрі податкових накладних</w:t>
      </w:r>
      <w:r w:rsidRPr="001E3FE7">
        <w:rPr>
          <w:rFonts w:ascii="Times New Roman" w:hAnsi="Times New Roman" w:cs="Times New Roman"/>
          <w:color w:val="231F20"/>
          <w:spacing w:val="20"/>
          <w:w w:val="110"/>
          <w:sz w:val="17"/>
          <w:lang w:val="uk-UA"/>
        </w:rPr>
        <w:t xml:space="preserve"> </w:t>
      </w:r>
      <w:proofErr w:type="spellStart"/>
      <w:r w:rsidRPr="001E3FE7">
        <w:rPr>
          <w:rFonts w:ascii="Times New Roman" w:hAnsi="Times New Roman" w:cs="Times New Roman"/>
          <w:color w:val="231F20"/>
          <w:w w:val="110"/>
          <w:sz w:val="17"/>
          <w:lang w:val="uk-UA"/>
        </w:rPr>
        <w:t>зупинено</w:t>
      </w:r>
      <w:proofErr w:type="spellEnd"/>
    </w:p>
    <w:p w:rsidR="00A94E27" w:rsidRPr="001E3FE7" w:rsidRDefault="00A94E27">
      <w:pPr>
        <w:pStyle w:val="a3"/>
        <w:spacing w:before="10"/>
        <w:ind w:left="0"/>
        <w:rPr>
          <w:rFonts w:ascii="Times New Roman" w:hAnsi="Times New Roman" w:cs="Times New Roman"/>
          <w:sz w:val="5"/>
          <w:lang w:val="uk-UA"/>
        </w:rPr>
      </w:pPr>
    </w:p>
    <w:tbl>
      <w:tblPr>
        <w:tblW w:w="0" w:type="auto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0"/>
        <w:gridCol w:w="2235"/>
      </w:tblGrid>
      <w:tr w:rsidR="00A94E27" w:rsidRPr="001E3FE7">
        <w:trPr>
          <w:trHeight w:hRule="exact" w:val="24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spacing w:before="14"/>
              <w:ind w:left="45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Податковий номер, або серія та/або номер  паспорта*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ind w:left="45"/>
              <w:rPr>
                <w:rFonts w:ascii="Times New Roman" w:hAnsi="Times New Roman" w:cs="Times New Roman"/>
                <w:sz w:val="15"/>
                <w:lang w:val="uk-UA"/>
              </w:rPr>
            </w:pPr>
            <w:proofErr w:type="spellStart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Індивідуальни</w:t>
            </w:r>
            <w:proofErr w:type="spellEnd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 xml:space="preserve"> й податковий номер платника податку на додану  вартість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62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spacing w:line="242" w:lineRule="auto"/>
              <w:ind w:right="750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Найменування — для юридичної особи та представництва нерезидента; прізвище, ім’я, по батькові — для фізичної особи; найменування, дата та номер договору — для спільної діяльності та управління майном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5"/>
        </w:trPr>
        <w:tc>
          <w:tcPr>
            <w:tcW w:w="7390" w:type="dxa"/>
            <w:tcBorders>
              <w:bottom w:val="single" w:sz="4" w:space="0" w:color="000000"/>
            </w:tcBorders>
          </w:tcPr>
          <w:p w:rsidR="00A94E27" w:rsidRPr="001E3FE7" w:rsidRDefault="00C35535">
            <w:pPr>
              <w:pStyle w:val="TableParagraph"/>
              <w:spacing w:before="34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Дата складання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5"/>
        </w:trPr>
        <w:tc>
          <w:tcPr>
            <w:tcW w:w="7390" w:type="dxa"/>
            <w:tcBorders>
              <w:top w:val="single" w:sz="4" w:space="0" w:color="000000"/>
            </w:tcBorders>
          </w:tcPr>
          <w:p w:rsidR="00A94E27" w:rsidRPr="001E3FE7" w:rsidRDefault="00C35535">
            <w:pPr>
              <w:pStyle w:val="TableParagraph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Порядковий номер податкової  накладної/розрахунку  коригування</w:t>
            </w:r>
          </w:p>
        </w:tc>
        <w:tc>
          <w:tcPr>
            <w:tcW w:w="2235" w:type="dxa"/>
            <w:tcBorders>
              <w:top w:val="single" w:sz="4" w:space="0" w:color="000000"/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Вид документа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spacing w:before="14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(податкова накладна/розрахунок коригування)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Номенклатура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spacing w:before="14"/>
              <w:rPr>
                <w:rFonts w:ascii="Times New Roman" w:hAnsi="Times New Roman" w:cs="Times New Roman"/>
                <w:sz w:val="15"/>
                <w:lang w:val="uk-UA"/>
              </w:rPr>
            </w:pPr>
            <w:proofErr w:type="spellStart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Kод</w:t>
            </w:r>
            <w:proofErr w:type="spellEnd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 xml:space="preserve">  згідно з  УKТ ЗЕД/код  згідно  з  ДK 016:2010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5"/>
        </w:trPr>
        <w:tc>
          <w:tcPr>
            <w:tcW w:w="7390" w:type="dxa"/>
            <w:tcBorders>
              <w:bottom w:val="single" w:sz="4" w:space="0" w:color="000000"/>
            </w:tcBorders>
          </w:tcPr>
          <w:p w:rsidR="00A94E27" w:rsidRPr="001E3FE7" w:rsidRDefault="00C35535">
            <w:pPr>
              <w:pStyle w:val="TableParagraph"/>
              <w:rPr>
                <w:rFonts w:ascii="Times New Roman" w:hAnsi="Times New Roman" w:cs="Times New Roman"/>
                <w:sz w:val="15"/>
                <w:lang w:val="uk-UA"/>
              </w:rPr>
            </w:pPr>
            <w:proofErr w:type="spellStart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Kількість</w:t>
            </w:r>
            <w:proofErr w:type="spellEnd"/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 xml:space="preserve">  (об’єм, обсяг)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435"/>
        </w:trPr>
        <w:tc>
          <w:tcPr>
            <w:tcW w:w="7390" w:type="dxa"/>
            <w:tcBorders>
              <w:top w:val="single" w:sz="4" w:space="0" w:color="000000"/>
            </w:tcBorders>
          </w:tcPr>
          <w:p w:rsidR="00A94E27" w:rsidRPr="001E3FE7" w:rsidRDefault="00C35535">
            <w:pPr>
              <w:pStyle w:val="TableParagraph"/>
              <w:spacing w:line="247" w:lineRule="auto"/>
              <w:ind w:right="1460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Одиниця виміру товару/послуги (умовне позначення (українське)) (по  кожній номенклатурній позиції)</w:t>
            </w:r>
          </w:p>
        </w:tc>
        <w:tc>
          <w:tcPr>
            <w:tcW w:w="2235" w:type="dxa"/>
            <w:tcBorders>
              <w:top w:val="single" w:sz="4" w:space="0" w:color="000000"/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40"/>
        </w:trPr>
        <w:tc>
          <w:tcPr>
            <w:tcW w:w="7390" w:type="dxa"/>
          </w:tcPr>
          <w:p w:rsidR="00A94E27" w:rsidRPr="001E3FE7" w:rsidRDefault="00C35535">
            <w:pPr>
              <w:pStyle w:val="TableParagraph"/>
              <w:spacing w:before="14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Загальна сума з податком на додану вартість   (грн.)</w:t>
            </w:r>
          </w:p>
        </w:tc>
        <w:tc>
          <w:tcPr>
            <w:tcW w:w="2235" w:type="dxa"/>
            <w:tcBorders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E27" w:rsidRPr="001E3FE7">
        <w:trPr>
          <w:trHeight w:hRule="exact" w:val="235"/>
        </w:trPr>
        <w:tc>
          <w:tcPr>
            <w:tcW w:w="7390" w:type="dxa"/>
            <w:tcBorders>
              <w:bottom w:val="single" w:sz="4" w:space="0" w:color="000000"/>
            </w:tcBorders>
          </w:tcPr>
          <w:p w:rsidR="00A94E27" w:rsidRPr="001E3FE7" w:rsidRDefault="00C35535">
            <w:pPr>
              <w:pStyle w:val="TableParagraph"/>
              <w:spacing w:before="14"/>
              <w:rPr>
                <w:rFonts w:ascii="Times New Roman" w:hAnsi="Times New Roman" w:cs="Times New Roman"/>
                <w:sz w:val="15"/>
                <w:lang w:val="uk-UA"/>
              </w:rPr>
            </w:pPr>
            <w:r w:rsidRPr="001E3FE7">
              <w:rPr>
                <w:rFonts w:ascii="Times New Roman" w:hAnsi="Times New Roman" w:cs="Times New Roman"/>
                <w:w w:val="110"/>
                <w:sz w:val="15"/>
                <w:lang w:val="uk-UA"/>
              </w:rPr>
              <w:t>Сума коригування податкового зобов’язання та  податкового  кредиту  (грн.)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</w:tcPr>
          <w:p w:rsidR="00A94E27" w:rsidRPr="001E3FE7" w:rsidRDefault="00A94E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94E27" w:rsidRPr="001E3FE7" w:rsidRDefault="00A94E27">
      <w:pPr>
        <w:pStyle w:val="a3"/>
        <w:ind w:left="0"/>
        <w:rPr>
          <w:rFonts w:ascii="Times New Roman" w:hAnsi="Times New Roman" w:cs="Times New Roman"/>
          <w:sz w:val="16"/>
          <w:lang w:val="uk-UA"/>
        </w:rPr>
      </w:pPr>
    </w:p>
    <w:p w:rsidR="00A94E27" w:rsidRPr="001E3FE7" w:rsidRDefault="00A94E27">
      <w:pPr>
        <w:pStyle w:val="a3"/>
        <w:spacing w:before="6"/>
        <w:ind w:left="0"/>
        <w:rPr>
          <w:rFonts w:ascii="Times New Roman" w:hAnsi="Times New Roman" w:cs="Times New Roman"/>
          <w:sz w:val="16"/>
          <w:lang w:val="uk-UA"/>
        </w:rPr>
      </w:pPr>
    </w:p>
    <w:p w:rsidR="00A94E27" w:rsidRPr="001E3FE7" w:rsidRDefault="00C35535">
      <w:pPr>
        <w:pStyle w:val="ListParagraph"/>
        <w:numPr>
          <w:ilvl w:val="0"/>
          <w:numId w:val="1"/>
        </w:numPr>
        <w:tabs>
          <w:tab w:val="left" w:pos="343"/>
          <w:tab w:val="left" w:pos="6178"/>
        </w:tabs>
        <w:spacing w:line="254" w:lineRule="auto"/>
        <w:ind w:right="547" w:firstLine="0"/>
        <w:rPr>
          <w:rFonts w:ascii="Times New Roman" w:hAnsi="Times New Roman" w:cs="Times New Roman"/>
          <w:sz w:val="17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sz w:val="17"/>
          <w:lang w:val="uk-UA"/>
        </w:rPr>
        <w:t>Робоча група</w:t>
      </w:r>
      <w:r w:rsidRPr="001E3FE7">
        <w:rPr>
          <w:rFonts w:ascii="Times New Roman" w:hAnsi="Times New Roman" w:cs="Times New Roman"/>
          <w:color w:val="231F20"/>
          <w:spacing w:val="38"/>
          <w:w w:val="110"/>
          <w:sz w:val="17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sz w:val="17"/>
          <w:lang w:val="uk-UA"/>
        </w:rPr>
        <w:t>контролюючого</w:t>
      </w:r>
      <w:r w:rsidRPr="001E3FE7">
        <w:rPr>
          <w:rFonts w:ascii="Times New Roman" w:hAnsi="Times New Roman" w:cs="Times New Roman"/>
          <w:color w:val="231F20"/>
          <w:spacing w:val="18"/>
          <w:w w:val="110"/>
          <w:sz w:val="17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sz w:val="17"/>
          <w:lang w:val="uk-UA"/>
        </w:rPr>
        <w:t>органу</w:t>
      </w:r>
      <w:r w:rsidRPr="001E3FE7">
        <w:rPr>
          <w:rFonts w:ascii="Times New Roman" w:hAnsi="Times New Roman" w:cs="Times New Roman"/>
          <w:color w:val="231F20"/>
          <w:w w:val="110"/>
          <w:sz w:val="17"/>
          <w:u w:val="single" w:color="221E1F"/>
          <w:lang w:val="uk-UA"/>
        </w:rPr>
        <w:tab/>
      </w:r>
      <w:r w:rsidRPr="001E3FE7">
        <w:rPr>
          <w:rFonts w:ascii="Times New Roman" w:hAnsi="Times New Roman" w:cs="Times New Roman"/>
          <w:color w:val="231F20"/>
          <w:w w:val="110"/>
          <w:sz w:val="17"/>
          <w:lang w:val="uk-UA"/>
        </w:rPr>
        <w:t>розглянула письмові</w:t>
      </w:r>
      <w:r w:rsidRPr="001E3FE7">
        <w:rPr>
          <w:rFonts w:ascii="Times New Roman" w:hAnsi="Times New Roman" w:cs="Times New Roman"/>
          <w:color w:val="231F20"/>
          <w:spacing w:val="38"/>
          <w:w w:val="110"/>
          <w:sz w:val="17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sz w:val="17"/>
          <w:lang w:val="uk-UA"/>
        </w:rPr>
        <w:t>пояснення</w:t>
      </w:r>
      <w:r w:rsidRPr="001E3FE7">
        <w:rPr>
          <w:rFonts w:ascii="Times New Roman" w:hAnsi="Times New Roman" w:cs="Times New Roman"/>
          <w:color w:val="231F20"/>
          <w:spacing w:val="18"/>
          <w:w w:val="110"/>
          <w:sz w:val="17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sz w:val="17"/>
          <w:lang w:val="uk-UA"/>
        </w:rPr>
        <w:t>та/або</w:t>
      </w:r>
      <w:r w:rsidRPr="001E3FE7">
        <w:rPr>
          <w:rFonts w:ascii="Times New Roman" w:hAnsi="Times New Roman" w:cs="Times New Roman"/>
          <w:color w:val="231F20"/>
          <w:w w:val="109"/>
          <w:sz w:val="17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sz w:val="17"/>
          <w:lang w:val="uk-UA"/>
        </w:rPr>
        <w:t>копії документів, визначених у підпункті «в» підпункту 201.16.1 пункту 201.16 статті 201 Кодексу, які надані платником податків, та надає пропозиції</w:t>
      </w:r>
      <w:r w:rsidRPr="001E3FE7">
        <w:rPr>
          <w:rFonts w:ascii="Times New Roman" w:hAnsi="Times New Roman" w:cs="Times New Roman"/>
          <w:color w:val="231F20"/>
          <w:spacing w:val="-18"/>
          <w:w w:val="110"/>
          <w:sz w:val="17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sz w:val="17"/>
          <w:lang w:val="uk-UA"/>
        </w:rPr>
        <w:t>щодо:</w:t>
      </w:r>
    </w:p>
    <w:p w:rsidR="00A94E27" w:rsidRPr="001E3FE7" w:rsidRDefault="00A94E27">
      <w:pPr>
        <w:pStyle w:val="a3"/>
        <w:spacing w:before="8"/>
        <w:ind w:left="0"/>
        <w:rPr>
          <w:rFonts w:ascii="Times New Roman" w:hAnsi="Times New Roman" w:cs="Times New Roman"/>
          <w:sz w:val="18"/>
          <w:lang w:val="uk-UA"/>
        </w:rPr>
      </w:pPr>
    </w:p>
    <w:p w:rsidR="00A94E27" w:rsidRPr="001E3FE7" w:rsidRDefault="00F850BE">
      <w:pPr>
        <w:pStyle w:val="a3"/>
        <w:spacing w:line="254" w:lineRule="auto"/>
        <w:ind w:left="739" w:right="548"/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20955</wp:posOffset>
            </wp:positionV>
            <wp:extent cx="264795" cy="453390"/>
            <wp:effectExtent l="0" t="0" r="1905" b="3810"/>
            <wp:wrapNone/>
            <wp:docPr id="34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реєстрації податкової накладної/розрахунку коригування в Єдиному реєстрі податкових накладних з урахуванням вимог пункту 200</w:t>
      </w:r>
      <w:r w:rsidR="00C35535" w:rsidRPr="001E3FE7">
        <w:rPr>
          <w:rFonts w:ascii="Times New Roman" w:hAnsi="Times New Roman" w:cs="Times New Roman"/>
          <w:color w:val="231F20"/>
          <w:w w:val="110"/>
          <w:position w:val="6"/>
          <w:sz w:val="10"/>
          <w:lang w:val="uk-UA"/>
        </w:rPr>
        <w:t>1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.3 статті 200</w:t>
      </w:r>
      <w:r w:rsidR="00C35535" w:rsidRPr="001E3FE7">
        <w:rPr>
          <w:rFonts w:ascii="Times New Roman" w:hAnsi="Times New Roman" w:cs="Times New Roman"/>
          <w:color w:val="231F20"/>
          <w:w w:val="110"/>
          <w:position w:val="6"/>
          <w:sz w:val="10"/>
          <w:lang w:val="uk-UA"/>
        </w:rPr>
        <w:t xml:space="preserve">1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розділу V Податкового кодексу України;</w:t>
      </w:r>
    </w:p>
    <w:p w:rsidR="00A94E27" w:rsidRPr="001E3FE7" w:rsidRDefault="00C35535">
      <w:pPr>
        <w:pStyle w:val="a3"/>
        <w:spacing w:before="59"/>
        <w:ind w:left="739"/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lang w:val="uk-UA"/>
        </w:rPr>
        <w:t>договори, у тому числі зовнішньоекономічні контракти, з додатками, листування з   контрагентами;</w:t>
      </w:r>
    </w:p>
    <w:p w:rsidR="00A94E27" w:rsidRPr="001E3FE7" w:rsidRDefault="00A94E27">
      <w:pPr>
        <w:pStyle w:val="a3"/>
        <w:spacing w:before="10"/>
        <w:ind w:left="0"/>
        <w:rPr>
          <w:rFonts w:ascii="Times New Roman" w:hAnsi="Times New Roman" w:cs="Times New Roman"/>
          <w:sz w:val="18"/>
          <w:lang w:val="uk-UA"/>
        </w:rPr>
      </w:pPr>
    </w:p>
    <w:p w:rsidR="00A94E27" w:rsidRPr="001E3FE7" w:rsidRDefault="00C35535">
      <w:pPr>
        <w:pStyle w:val="a3"/>
        <w:tabs>
          <w:tab w:val="left" w:pos="9739"/>
        </w:tabs>
        <w:ind w:left="739" w:hanging="630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lang w:val="uk-UA"/>
        </w:rPr>
        <w:t>Додаткова</w:t>
      </w:r>
      <w:r w:rsidRPr="001E3FE7">
        <w:rPr>
          <w:rFonts w:ascii="Times New Roman" w:hAnsi="Times New Roman" w:cs="Times New Roman"/>
          <w:color w:val="231F20"/>
          <w:spacing w:val="17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інформація:</w:t>
      </w:r>
      <w:r w:rsidRPr="001E3FE7">
        <w:rPr>
          <w:rFonts w:ascii="Times New Roman" w:hAnsi="Times New Roman" w:cs="Times New Roman"/>
          <w:color w:val="231F20"/>
          <w:spacing w:val="13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26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F850BE">
      <w:pPr>
        <w:pStyle w:val="a3"/>
        <w:spacing w:before="2"/>
        <w:ind w:left="0"/>
        <w:rPr>
          <w:rFonts w:ascii="Times New Roman" w:hAnsi="Times New Roman" w:cs="Times New Roman"/>
          <w:sz w:val="13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127635</wp:posOffset>
            </wp:positionV>
            <wp:extent cx="6181090" cy="8890"/>
            <wp:effectExtent l="0" t="0" r="0" b="0"/>
            <wp:wrapTopAndBottom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A94E27">
      <w:pPr>
        <w:pStyle w:val="a3"/>
        <w:spacing w:before="8"/>
        <w:ind w:left="0"/>
        <w:rPr>
          <w:rFonts w:ascii="Times New Roman" w:hAnsi="Times New Roman" w:cs="Times New Roman"/>
          <w:lang w:val="uk-UA"/>
        </w:rPr>
      </w:pPr>
    </w:p>
    <w:p w:rsidR="00A94E27" w:rsidRPr="001E3FE7" w:rsidRDefault="00F850BE">
      <w:pPr>
        <w:pStyle w:val="a3"/>
        <w:spacing w:line="254" w:lineRule="auto"/>
        <w:ind w:left="739" w:right="548"/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40640</wp:posOffset>
            </wp:positionV>
            <wp:extent cx="264795" cy="221615"/>
            <wp:effectExtent l="0" t="0" r="1905" b="6985"/>
            <wp:wrapNone/>
            <wp:docPr id="32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договори, довіреності, акти керівного органу платника податку, якими оформлені повноваження осіб, які одержують продукцію в інтересах платника податку для провадження господарської операції;</w:t>
      </w:r>
    </w:p>
    <w:p w:rsidR="00A94E27" w:rsidRPr="001E3FE7" w:rsidRDefault="00A94E27">
      <w:pPr>
        <w:pStyle w:val="a3"/>
        <w:spacing w:before="10"/>
        <w:ind w:left="0"/>
        <w:rPr>
          <w:rFonts w:ascii="Times New Roman" w:hAnsi="Times New Roman" w:cs="Times New Roman"/>
          <w:lang w:val="uk-UA"/>
        </w:rPr>
      </w:pPr>
    </w:p>
    <w:p w:rsidR="00A94E27" w:rsidRPr="001E3FE7" w:rsidRDefault="00C35535">
      <w:pPr>
        <w:pStyle w:val="a3"/>
        <w:tabs>
          <w:tab w:val="left" w:pos="9746"/>
        </w:tabs>
        <w:spacing w:before="1"/>
        <w:ind w:left="739" w:hanging="631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spacing w:val="-1"/>
          <w:w w:val="110"/>
          <w:lang w:val="uk-UA"/>
        </w:rPr>
        <w:t>Додаткова</w:t>
      </w:r>
      <w:r w:rsidRPr="001E3FE7">
        <w:rPr>
          <w:rFonts w:ascii="Times New Roman" w:hAnsi="Times New Roman" w:cs="Times New Roman"/>
          <w:color w:val="231F20"/>
          <w:spacing w:val="-32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інформація:</w:t>
      </w:r>
      <w:r w:rsidRPr="001E3FE7">
        <w:rPr>
          <w:rFonts w:ascii="Times New Roman" w:hAnsi="Times New Roman" w:cs="Times New Roman"/>
          <w:color w:val="231F20"/>
          <w:spacing w:val="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26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F850BE">
      <w:pPr>
        <w:pStyle w:val="a3"/>
        <w:spacing w:before="1"/>
        <w:ind w:left="0"/>
        <w:rPr>
          <w:rFonts w:ascii="Times New Roman" w:hAnsi="Times New Roman" w:cs="Times New Roman"/>
          <w:sz w:val="14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134620</wp:posOffset>
            </wp:positionV>
            <wp:extent cx="6181090" cy="8890"/>
            <wp:effectExtent l="0" t="0" r="0" b="0"/>
            <wp:wrapTopAndBottom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A94E27">
      <w:pPr>
        <w:pStyle w:val="a3"/>
        <w:spacing w:before="10"/>
        <w:ind w:left="0"/>
        <w:rPr>
          <w:rFonts w:ascii="Times New Roman" w:hAnsi="Times New Roman" w:cs="Times New Roman"/>
          <w:sz w:val="16"/>
          <w:lang w:val="uk-UA"/>
        </w:rPr>
      </w:pPr>
    </w:p>
    <w:p w:rsidR="00A94E27" w:rsidRPr="001E3FE7" w:rsidRDefault="00F850BE">
      <w:pPr>
        <w:pStyle w:val="a3"/>
        <w:spacing w:line="256" w:lineRule="auto"/>
        <w:ind w:left="739" w:right="548" w:hanging="1"/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264795" cy="221615"/>
            <wp:effectExtent l="0" t="0" r="1905" b="6985"/>
            <wp:wrapNone/>
            <wp:docPr id="30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первинні</w:t>
      </w:r>
      <w:r w:rsidR="00C35535" w:rsidRPr="001E3FE7">
        <w:rPr>
          <w:rFonts w:ascii="Times New Roman" w:hAnsi="Times New Roman" w:cs="Times New Roman"/>
          <w:color w:val="231F20"/>
          <w:spacing w:val="-12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документи</w:t>
      </w:r>
      <w:r w:rsidR="00C35535" w:rsidRPr="001E3FE7">
        <w:rPr>
          <w:rFonts w:ascii="Times New Roman" w:hAnsi="Times New Roman" w:cs="Times New Roman"/>
          <w:color w:val="231F20"/>
          <w:spacing w:val="-12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щодо</w:t>
      </w:r>
      <w:r w:rsidR="00C35535" w:rsidRPr="001E3FE7">
        <w:rPr>
          <w:rFonts w:ascii="Times New Roman" w:hAnsi="Times New Roman" w:cs="Times New Roman"/>
          <w:color w:val="231F20"/>
          <w:spacing w:val="-12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постачання/придбання</w:t>
      </w:r>
      <w:r w:rsidR="00C35535" w:rsidRPr="001E3FE7">
        <w:rPr>
          <w:rFonts w:ascii="Times New Roman" w:hAnsi="Times New Roman" w:cs="Times New Roman"/>
          <w:color w:val="231F20"/>
          <w:spacing w:val="-12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товарів/послуг,</w:t>
      </w:r>
      <w:r w:rsidR="00C35535" w:rsidRPr="001E3FE7">
        <w:rPr>
          <w:rFonts w:ascii="Times New Roman" w:hAnsi="Times New Roman" w:cs="Times New Roman"/>
          <w:color w:val="231F20"/>
          <w:spacing w:val="-13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зберігання</w:t>
      </w:r>
      <w:r w:rsidR="00C35535" w:rsidRPr="001E3FE7">
        <w:rPr>
          <w:rFonts w:ascii="Times New Roman" w:hAnsi="Times New Roman" w:cs="Times New Roman"/>
          <w:color w:val="231F20"/>
          <w:spacing w:val="-11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й</w:t>
      </w:r>
      <w:r w:rsidR="00C35535" w:rsidRPr="001E3FE7">
        <w:rPr>
          <w:rFonts w:ascii="Times New Roman" w:hAnsi="Times New Roman" w:cs="Times New Roman"/>
          <w:color w:val="231F20"/>
          <w:spacing w:val="-13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транспортування,</w:t>
      </w:r>
      <w:r w:rsidR="00C35535" w:rsidRPr="001E3FE7">
        <w:rPr>
          <w:rFonts w:ascii="Times New Roman" w:hAnsi="Times New Roman" w:cs="Times New Roman"/>
          <w:color w:val="231F20"/>
          <w:spacing w:val="-13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навантаження, розвантаження продукції, складські документи (інвентаризаційні описи), у тому числі рахунки-фактури/інвойси,</w:t>
      </w:r>
      <w:r w:rsidR="00C35535" w:rsidRPr="001E3FE7">
        <w:rPr>
          <w:rFonts w:ascii="Times New Roman" w:hAnsi="Times New Roman" w:cs="Times New Roman"/>
          <w:color w:val="231F20"/>
          <w:spacing w:val="-8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акти</w:t>
      </w:r>
      <w:r w:rsidR="00C35535" w:rsidRPr="001E3FE7">
        <w:rPr>
          <w:rFonts w:ascii="Times New Roman" w:hAnsi="Times New Roman" w:cs="Times New Roman"/>
          <w:color w:val="231F20"/>
          <w:spacing w:val="-8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приймання-передавання</w:t>
      </w:r>
      <w:r w:rsidR="00C35535" w:rsidRPr="001E3FE7">
        <w:rPr>
          <w:rFonts w:ascii="Times New Roman" w:hAnsi="Times New Roman" w:cs="Times New Roman"/>
          <w:color w:val="231F20"/>
          <w:spacing w:val="-7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товарів</w:t>
      </w:r>
      <w:r w:rsidR="00C35535" w:rsidRPr="001E3FE7">
        <w:rPr>
          <w:rFonts w:ascii="Times New Roman" w:hAnsi="Times New Roman" w:cs="Times New Roman"/>
          <w:color w:val="231F20"/>
          <w:spacing w:val="-8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(робіт,</w:t>
      </w:r>
      <w:r w:rsidR="00C35535" w:rsidRPr="001E3FE7">
        <w:rPr>
          <w:rFonts w:ascii="Times New Roman" w:hAnsi="Times New Roman" w:cs="Times New Roman"/>
          <w:color w:val="231F20"/>
          <w:spacing w:val="-8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послуг)</w:t>
      </w:r>
      <w:r w:rsidR="00C35535" w:rsidRPr="001E3FE7">
        <w:rPr>
          <w:rFonts w:ascii="Times New Roman" w:hAnsi="Times New Roman" w:cs="Times New Roman"/>
          <w:color w:val="231F20"/>
          <w:spacing w:val="-8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з</w:t>
      </w:r>
      <w:r w:rsidR="00C35535" w:rsidRPr="001E3FE7">
        <w:rPr>
          <w:rFonts w:ascii="Times New Roman" w:hAnsi="Times New Roman" w:cs="Times New Roman"/>
          <w:color w:val="231F20"/>
          <w:spacing w:val="-8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урахуванням</w:t>
      </w:r>
      <w:r w:rsidR="00C35535" w:rsidRPr="001E3FE7">
        <w:rPr>
          <w:rFonts w:ascii="Times New Roman" w:hAnsi="Times New Roman" w:cs="Times New Roman"/>
          <w:color w:val="231F20"/>
          <w:spacing w:val="-7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наявності</w:t>
      </w:r>
      <w:r w:rsidR="00C35535" w:rsidRPr="001E3FE7">
        <w:rPr>
          <w:rFonts w:ascii="Times New Roman" w:hAnsi="Times New Roman" w:cs="Times New Roman"/>
          <w:color w:val="231F20"/>
          <w:spacing w:val="-7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певних типових форм та галузевої специфіки,</w:t>
      </w:r>
      <w:r w:rsidR="00C35535" w:rsidRPr="001E3FE7">
        <w:rPr>
          <w:rFonts w:ascii="Times New Roman" w:hAnsi="Times New Roman" w:cs="Times New Roman"/>
          <w:color w:val="231F20"/>
          <w:spacing w:val="-5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накладні;</w:t>
      </w:r>
    </w:p>
    <w:p w:rsidR="00A94E27" w:rsidRPr="001E3FE7" w:rsidRDefault="00A94E27">
      <w:pPr>
        <w:pStyle w:val="a3"/>
        <w:spacing w:before="8"/>
        <w:ind w:left="0"/>
        <w:rPr>
          <w:rFonts w:ascii="Times New Roman" w:hAnsi="Times New Roman" w:cs="Times New Roman"/>
          <w:lang w:val="uk-UA"/>
        </w:rPr>
      </w:pPr>
    </w:p>
    <w:p w:rsidR="00A94E27" w:rsidRPr="001E3FE7" w:rsidRDefault="00C35535">
      <w:pPr>
        <w:pStyle w:val="a3"/>
        <w:tabs>
          <w:tab w:val="left" w:pos="9746"/>
        </w:tabs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spacing w:val="-1"/>
          <w:w w:val="110"/>
          <w:lang w:val="uk-UA"/>
        </w:rPr>
        <w:t>Додаткова</w:t>
      </w:r>
      <w:r w:rsidRPr="001E3FE7">
        <w:rPr>
          <w:rFonts w:ascii="Times New Roman" w:hAnsi="Times New Roman" w:cs="Times New Roman"/>
          <w:color w:val="231F20"/>
          <w:spacing w:val="-32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інформація:</w:t>
      </w:r>
      <w:r w:rsidRPr="001E3FE7">
        <w:rPr>
          <w:rFonts w:ascii="Times New Roman" w:hAnsi="Times New Roman" w:cs="Times New Roman"/>
          <w:color w:val="231F20"/>
          <w:spacing w:val="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26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F850BE">
      <w:pPr>
        <w:pStyle w:val="a3"/>
        <w:spacing w:before="2"/>
        <w:ind w:left="0"/>
        <w:rPr>
          <w:rFonts w:ascii="Times New Roman" w:hAnsi="Times New Roman" w:cs="Times New Roman"/>
          <w:sz w:val="13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127635</wp:posOffset>
            </wp:positionV>
            <wp:extent cx="6051550" cy="8890"/>
            <wp:effectExtent l="0" t="0" r="0" b="0"/>
            <wp:wrapTopAndBottom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A94E27">
      <w:pPr>
        <w:rPr>
          <w:rFonts w:ascii="Times New Roman" w:hAnsi="Times New Roman" w:cs="Times New Roman"/>
          <w:sz w:val="13"/>
          <w:lang w:val="uk-UA"/>
        </w:rPr>
        <w:sectPr w:rsidR="00A94E27" w:rsidRPr="001E3FE7">
          <w:pgSz w:w="11320" w:h="14440"/>
          <w:pgMar w:top="1500" w:right="0" w:bottom="1000" w:left="1020" w:header="455" w:footer="819" w:gutter="0"/>
          <w:cols w:space="720"/>
        </w:sectPr>
      </w:pPr>
    </w:p>
    <w:p w:rsidR="00A94E27" w:rsidRPr="001E3FE7" w:rsidRDefault="00A94E27">
      <w:pPr>
        <w:pStyle w:val="a3"/>
        <w:spacing w:before="1"/>
        <w:ind w:left="0"/>
        <w:rPr>
          <w:rFonts w:ascii="Times New Roman" w:hAnsi="Times New Roman" w:cs="Times New Roman"/>
          <w:sz w:val="20"/>
          <w:lang w:val="uk-UA"/>
        </w:rPr>
      </w:pPr>
    </w:p>
    <w:p w:rsidR="00A94E27" w:rsidRPr="001E3FE7" w:rsidRDefault="00F850BE">
      <w:pPr>
        <w:pStyle w:val="a3"/>
        <w:spacing w:before="64"/>
        <w:ind w:left="729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-36830</wp:posOffset>
            </wp:positionV>
            <wp:extent cx="264795" cy="259080"/>
            <wp:effectExtent l="0" t="0" r="1905" b="7620"/>
            <wp:wrapNone/>
            <wp:docPr id="28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розрахункові документи, банківські виписки з особових рахунків;</w:t>
      </w:r>
    </w:p>
    <w:p w:rsidR="00A94E27" w:rsidRPr="001E3FE7" w:rsidRDefault="00A94E27">
      <w:pPr>
        <w:pStyle w:val="a3"/>
        <w:spacing w:before="1"/>
        <w:ind w:left="0"/>
        <w:rPr>
          <w:rFonts w:ascii="Times New Roman" w:hAnsi="Times New Roman" w:cs="Times New Roman"/>
          <w:sz w:val="14"/>
          <w:lang w:val="uk-UA"/>
        </w:rPr>
      </w:pPr>
    </w:p>
    <w:p w:rsidR="00A94E27" w:rsidRPr="001E3FE7" w:rsidRDefault="00C35535">
      <w:pPr>
        <w:pStyle w:val="a3"/>
        <w:tabs>
          <w:tab w:val="left" w:pos="9746"/>
        </w:tabs>
        <w:spacing w:before="63"/>
        <w:ind w:left="729" w:hanging="621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05"/>
          <w:lang w:val="uk-UA"/>
        </w:rPr>
        <w:t>Додаткова</w:t>
      </w:r>
      <w:r w:rsidRPr="001E3FE7">
        <w:rPr>
          <w:rFonts w:ascii="Times New Roman" w:hAnsi="Times New Roman" w:cs="Times New Roman"/>
          <w:color w:val="231F20"/>
          <w:spacing w:val="36"/>
          <w:w w:val="105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05"/>
          <w:lang w:val="uk-UA"/>
        </w:rPr>
        <w:t>інформація:</w:t>
      </w:r>
      <w:r w:rsidRPr="001E3FE7">
        <w:rPr>
          <w:rFonts w:ascii="Times New Roman" w:hAnsi="Times New Roman" w:cs="Times New Roman"/>
          <w:color w:val="231F20"/>
          <w:spacing w:val="2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2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F850BE">
      <w:pPr>
        <w:pStyle w:val="a3"/>
        <w:spacing w:before="6"/>
        <w:ind w:left="0"/>
        <w:rPr>
          <w:rFonts w:ascii="Times New Roman" w:hAnsi="Times New Roman" w:cs="Times New Roman"/>
          <w:sz w:val="13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356870</wp:posOffset>
            </wp:positionH>
            <wp:positionV relativeFrom="paragraph">
              <wp:posOffset>128270</wp:posOffset>
            </wp:positionV>
            <wp:extent cx="6180455" cy="8890"/>
            <wp:effectExtent l="0" t="0" r="0" b="0"/>
            <wp:wrapTopAndBottom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sz w:val="18"/>
          <w:lang w:val="uk-UA"/>
        </w:rPr>
      </w:pPr>
    </w:p>
    <w:p w:rsidR="00A94E27" w:rsidRPr="001E3FE7" w:rsidRDefault="00F850BE">
      <w:pPr>
        <w:pStyle w:val="a3"/>
        <w:spacing w:line="256" w:lineRule="auto"/>
        <w:ind w:left="729" w:right="118" w:hanging="1"/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45720</wp:posOffset>
            </wp:positionV>
            <wp:extent cx="264795" cy="221615"/>
            <wp:effectExtent l="0" t="0" r="1905" b="6985"/>
            <wp:wrapNone/>
            <wp:docPr id="26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передбачена договором та/або законодавством;</w:t>
      </w:r>
    </w:p>
    <w:p w:rsidR="00A94E27" w:rsidRPr="001E3FE7" w:rsidRDefault="00A94E27">
      <w:pPr>
        <w:pStyle w:val="a3"/>
        <w:spacing w:before="1"/>
        <w:ind w:left="0"/>
        <w:rPr>
          <w:rFonts w:ascii="Times New Roman" w:hAnsi="Times New Roman" w:cs="Times New Roman"/>
          <w:sz w:val="18"/>
          <w:lang w:val="uk-UA"/>
        </w:rPr>
      </w:pPr>
    </w:p>
    <w:p w:rsidR="00A94E27" w:rsidRPr="001E3FE7" w:rsidRDefault="00C35535">
      <w:pPr>
        <w:pStyle w:val="a3"/>
        <w:tabs>
          <w:tab w:val="left" w:pos="9746"/>
        </w:tabs>
        <w:spacing w:before="1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05"/>
          <w:lang w:val="uk-UA"/>
        </w:rPr>
        <w:t>Додаткова</w:t>
      </w:r>
      <w:r w:rsidRPr="001E3FE7">
        <w:rPr>
          <w:rFonts w:ascii="Times New Roman" w:hAnsi="Times New Roman" w:cs="Times New Roman"/>
          <w:color w:val="231F20"/>
          <w:spacing w:val="36"/>
          <w:w w:val="105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05"/>
          <w:lang w:val="uk-UA"/>
        </w:rPr>
        <w:t>інформація:</w:t>
      </w:r>
      <w:r w:rsidRPr="001E3FE7">
        <w:rPr>
          <w:rFonts w:ascii="Times New Roman" w:hAnsi="Times New Roman" w:cs="Times New Roman"/>
          <w:color w:val="231F20"/>
          <w:spacing w:val="2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2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F850BE">
      <w:pPr>
        <w:pStyle w:val="a3"/>
        <w:spacing w:before="5"/>
        <w:ind w:left="0"/>
        <w:rPr>
          <w:rFonts w:ascii="Times New Roman" w:hAnsi="Times New Roman" w:cs="Times New Roman"/>
          <w:sz w:val="14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356870</wp:posOffset>
            </wp:positionH>
            <wp:positionV relativeFrom="paragraph">
              <wp:posOffset>135255</wp:posOffset>
            </wp:positionV>
            <wp:extent cx="6115685" cy="8890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sz w:val="16"/>
          <w:lang w:val="uk-UA"/>
        </w:rPr>
      </w:pPr>
    </w:p>
    <w:p w:rsidR="00A94E27" w:rsidRPr="001E3FE7" w:rsidRDefault="00A94E27">
      <w:pPr>
        <w:pStyle w:val="a3"/>
        <w:spacing w:before="3"/>
        <w:ind w:left="0"/>
        <w:rPr>
          <w:rFonts w:ascii="Times New Roman" w:hAnsi="Times New Roman" w:cs="Times New Roman"/>
          <w:sz w:val="20"/>
          <w:lang w:val="uk-UA"/>
        </w:rPr>
      </w:pPr>
    </w:p>
    <w:p w:rsidR="00A94E27" w:rsidRPr="001E3FE7" w:rsidRDefault="00C35535">
      <w:pPr>
        <w:pStyle w:val="6"/>
        <w:tabs>
          <w:tab w:val="left" w:pos="7258"/>
        </w:tabs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lang w:val="uk-UA"/>
        </w:rPr>
        <w:t>Інша інформація, яка вплинула на прийняття</w:t>
      </w:r>
      <w:r w:rsidRPr="001E3FE7">
        <w:rPr>
          <w:rFonts w:ascii="Times New Roman" w:hAnsi="Times New Roman" w:cs="Times New Roman"/>
          <w:color w:val="231F20"/>
          <w:spacing w:val="-29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рішення:</w:t>
      </w:r>
      <w:r w:rsidRPr="001E3FE7">
        <w:rPr>
          <w:rFonts w:ascii="Times New Roman" w:hAnsi="Times New Roman" w:cs="Times New Roman"/>
          <w:color w:val="231F20"/>
          <w:w w:val="116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F850BE">
      <w:pPr>
        <w:pStyle w:val="a3"/>
        <w:spacing w:before="10"/>
        <w:ind w:left="0"/>
        <w:rPr>
          <w:rFonts w:ascii="Times New Roman" w:hAnsi="Times New Roman" w:cs="Times New Roman"/>
          <w:b/>
          <w:sz w:val="13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356870</wp:posOffset>
            </wp:positionH>
            <wp:positionV relativeFrom="paragraph">
              <wp:posOffset>127635</wp:posOffset>
            </wp:positionV>
            <wp:extent cx="4402455" cy="8890"/>
            <wp:effectExtent l="0" t="0" r="0" b="0"/>
            <wp:wrapTopAndBottom/>
            <wp:docPr id="24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b/>
          <w:sz w:val="23"/>
          <w:lang w:val="uk-UA"/>
        </w:rPr>
      </w:pPr>
    </w:p>
    <w:p w:rsidR="00A94E27" w:rsidRPr="001E3FE7" w:rsidRDefault="00F850BE">
      <w:pPr>
        <w:pStyle w:val="a3"/>
        <w:spacing w:line="268" w:lineRule="auto"/>
        <w:ind w:left="729" w:right="118"/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44450</wp:posOffset>
            </wp:positionV>
            <wp:extent cx="264795" cy="826135"/>
            <wp:effectExtent l="0" t="0" r="1905" b="0"/>
            <wp:wrapNone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відмови у реєстрації податкової накладної/розрахунку коригування в Єдиному реєстрі податкових накладних.</w:t>
      </w:r>
    </w:p>
    <w:p w:rsidR="00A94E27" w:rsidRPr="001E3FE7" w:rsidRDefault="00C35535">
      <w:pPr>
        <w:pStyle w:val="a3"/>
        <w:spacing w:before="48" w:line="261" w:lineRule="auto"/>
        <w:ind w:left="729" w:right="116" w:hanging="1"/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lang w:val="uk-UA"/>
        </w:rPr>
        <w:t xml:space="preserve">Підстави відповідно до постанови Кабінету Міністрів України від 29 березня 2017 року № 190 «Про встановлення підстав для прийняття рішення комісією Державної фіскальної служби про реєстрацію </w:t>
      </w:r>
      <w:r w:rsidRPr="001E3FE7">
        <w:rPr>
          <w:rFonts w:ascii="Times New Roman" w:hAnsi="Times New Roman" w:cs="Times New Roman"/>
          <w:color w:val="231F20"/>
          <w:spacing w:val="-3"/>
          <w:w w:val="110"/>
          <w:lang w:val="uk-UA"/>
        </w:rPr>
        <w:t xml:space="preserve">податкової накладної/розрахунку коригування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 xml:space="preserve">в </w:t>
      </w:r>
      <w:r w:rsidRPr="001E3FE7">
        <w:rPr>
          <w:rFonts w:ascii="Times New Roman" w:hAnsi="Times New Roman" w:cs="Times New Roman"/>
          <w:color w:val="231F20"/>
          <w:spacing w:val="-3"/>
          <w:w w:val="110"/>
          <w:lang w:val="uk-UA"/>
        </w:rPr>
        <w:t xml:space="preserve">Єдиному реєстрі податкових накладних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 xml:space="preserve">або про </w:t>
      </w:r>
      <w:r w:rsidRPr="001E3FE7">
        <w:rPr>
          <w:rFonts w:ascii="Times New Roman" w:hAnsi="Times New Roman" w:cs="Times New Roman"/>
          <w:color w:val="231F20"/>
          <w:spacing w:val="-3"/>
          <w:w w:val="110"/>
          <w:lang w:val="uk-UA"/>
        </w:rPr>
        <w:t xml:space="preserve">відмову 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 xml:space="preserve">в </w:t>
      </w:r>
      <w:r w:rsidRPr="001E3FE7">
        <w:rPr>
          <w:rFonts w:ascii="Times New Roman" w:hAnsi="Times New Roman" w:cs="Times New Roman"/>
          <w:color w:val="231F20"/>
          <w:spacing w:val="-3"/>
          <w:w w:val="110"/>
          <w:lang w:val="uk-UA"/>
        </w:rPr>
        <w:t>такій реєстрації»</w:t>
      </w:r>
    </w:p>
    <w:p w:rsidR="00A94E27" w:rsidRPr="001E3FE7" w:rsidRDefault="00F850BE">
      <w:pPr>
        <w:pStyle w:val="a3"/>
        <w:spacing w:before="54" w:line="256" w:lineRule="auto"/>
        <w:ind w:left="729" w:right="118"/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75565</wp:posOffset>
            </wp:positionV>
            <wp:extent cx="264795" cy="221615"/>
            <wp:effectExtent l="0" t="0" r="1905" b="6985"/>
            <wp:wrapNone/>
            <wp:docPr id="2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ненадання платником податку письмових пояснень стосовно підтвердження інформації, зазначеної у податковій накладній/розрахунку коригування, до якої/якого застосована процедура зупинення реєстрації згідно з пунктом 201.16 статті 201 Податкового кодексу України;</w:t>
      </w:r>
    </w:p>
    <w:p w:rsidR="00A94E27" w:rsidRPr="001E3FE7" w:rsidRDefault="00A94E27">
      <w:pPr>
        <w:pStyle w:val="a3"/>
        <w:spacing w:before="11"/>
        <w:ind w:left="0"/>
        <w:rPr>
          <w:rFonts w:ascii="Times New Roman" w:hAnsi="Times New Roman" w:cs="Times New Roman"/>
          <w:sz w:val="18"/>
          <w:lang w:val="uk-UA"/>
        </w:rPr>
      </w:pPr>
    </w:p>
    <w:p w:rsidR="00A94E27" w:rsidRPr="001E3FE7" w:rsidRDefault="00C35535">
      <w:pPr>
        <w:pStyle w:val="a3"/>
        <w:tabs>
          <w:tab w:val="left" w:pos="9746"/>
        </w:tabs>
        <w:ind w:left="729" w:hanging="621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05"/>
          <w:lang w:val="uk-UA"/>
        </w:rPr>
        <w:t>Додаткова</w:t>
      </w:r>
      <w:r w:rsidRPr="001E3FE7">
        <w:rPr>
          <w:rFonts w:ascii="Times New Roman" w:hAnsi="Times New Roman" w:cs="Times New Roman"/>
          <w:color w:val="231F20"/>
          <w:spacing w:val="36"/>
          <w:w w:val="105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05"/>
          <w:lang w:val="uk-UA"/>
        </w:rPr>
        <w:t>інформація:</w:t>
      </w:r>
      <w:r w:rsidRPr="001E3FE7">
        <w:rPr>
          <w:rFonts w:ascii="Times New Roman" w:hAnsi="Times New Roman" w:cs="Times New Roman"/>
          <w:color w:val="231F20"/>
          <w:spacing w:val="2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2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F850BE">
      <w:pPr>
        <w:pStyle w:val="a3"/>
        <w:spacing w:before="6"/>
        <w:ind w:left="0"/>
        <w:rPr>
          <w:rFonts w:ascii="Times New Roman" w:hAnsi="Times New Roman" w:cs="Times New Roman"/>
          <w:sz w:val="13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356870</wp:posOffset>
            </wp:positionH>
            <wp:positionV relativeFrom="paragraph">
              <wp:posOffset>128270</wp:posOffset>
            </wp:positionV>
            <wp:extent cx="6180455" cy="889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sz w:val="18"/>
          <w:lang w:val="uk-UA"/>
        </w:rPr>
      </w:pPr>
    </w:p>
    <w:p w:rsidR="00A94E27" w:rsidRPr="001E3FE7" w:rsidRDefault="00F850BE">
      <w:pPr>
        <w:pStyle w:val="a3"/>
        <w:spacing w:line="256" w:lineRule="auto"/>
        <w:ind w:left="729" w:right="118" w:hanging="1"/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46355</wp:posOffset>
            </wp:positionV>
            <wp:extent cx="264795" cy="221615"/>
            <wp:effectExtent l="0" t="0" r="1905" b="6985"/>
            <wp:wrapNone/>
            <wp:docPr id="20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ненадання платником податку копій документів відповідно до підпункту «в» підпункту 201.16.1 пункту 201.16 статті 201 Податкового кодексу</w:t>
      </w:r>
      <w:r w:rsidR="00C35535" w:rsidRPr="001E3FE7">
        <w:rPr>
          <w:rFonts w:ascii="Times New Roman" w:hAnsi="Times New Roman" w:cs="Times New Roman"/>
          <w:color w:val="231F20"/>
          <w:spacing w:val="5"/>
          <w:w w:val="110"/>
          <w:lang w:val="uk-UA"/>
        </w:rPr>
        <w:t xml:space="preserve"> </w:t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України;</w:t>
      </w:r>
    </w:p>
    <w:p w:rsidR="00A94E27" w:rsidRPr="001E3FE7" w:rsidRDefault="00A94E27">
      <w:pPr>
        <w:pStyle w:val="a3"/>
        <w:spacing w:before="1"/>
        <w:ind w:left="0"/>
        <w:rPr>
          <w:rFonts w:ascii="Times New Roman" w:hAnsi="Times New Roman" w:cs="Times New Roman"/>
          <w:sz w:val="18"/>
          <w:lang w:val="uk-UA"/>
        </w:rPr>
      </w:pPr>
    </w:p>
    <w:p w:rsidR="00A94E27" w:rsidRPr="001E3FE7" w:rsidRDefault="00C35535">
      <w:pPr>
        <w:pStyle w:val="a3"/>
        <w:tabs>
          <w:tab w:val="left" w:pos="9746"/>
        </w:tabs>
        <w:spacing w:before="1"/>
        <w:ind w:left="729" w:hanging="621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05"/>
          <w:lang w:val="uk-UA"/>
        </w:rPr>
        <w:t>Додаткова</w:t>
      </w:r>
      <w:r w:rsidRPr="001E3FE7">
        <w:rPr>
          <w:rFonts w:ascii="Times New Roman" w:hAnsi="Times New Roman" w:cs="Times New Roman"/>
          <w:color w:val="231F20"/>
          <w:spacing w:val="36"/>
          <w:w w:val="105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05"/>
          <w:lang w:val="uk-UA"/>
        </w:rPr>
        <w:t>інформація:</w:t>
      </w:r>
      <w:r w:rsidRPr="001E3FE7">
        <w:rPr>
          <w:rFonts w:ascii="Times New Roman" w:hAnsi="Times New Roman" w:cs="Times New Roman"/>
          <w:color w:val="231F20"/>
          <w:spacing w:val="2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2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F850BE">
      <w:pPr>
        <w:pStyle w:val="a3"/>
        <w:spacing w:before="7"/>
        <w:ind w:left="0"/>
        <w:rPr>
          <w:rFonts w:ascii="Times New Roman" w:hAnsi="Times New Roman" w:cs="Times New Roman"/>
          <w:sz w:val="13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357505</wp:posOffset>
            </wp:positionH>
            <wp:positionV relativeFrom="paragraph">
              <wp:posOffset>128905</wp:posOffset>
            </wp:positionV>
            <wp:extent cx="6180455" cy="8890"/>
            <wp:effectExtent l="0" t="0" r="0" b="0"/>
            <wp:wrapTopAndBottom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sz w:val="18"/>
          <w:lang w:val="uk-UA"/>
        </w:rPr>
      </w:pPr>
    </w:p>
    <w:p w:rsidR="00A94E27" w:rsidRPr="001E3FE7" w:rsidRDefault="00F850BE">
      <w:pPr>
        <w:pStyle w:val="a3"/>
        <w:spacing w:line="256" w:lineRule="auto"/>
        <w:ind w:left="729" w:right="118" w:hanging="1"/>
        <w:jc w:val="both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41910</wp:posOffset>
            </wp:positionV>
            <wp:extent cx="264795" cy="221615"/>
            <wp:effectExtent l="0" t="0" r="1905" b="6985"/>
            <wp:wrapNone/>
            <wp:docPr id="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35" w:rsidRPr="001E3FE7">
        <w:rPr>
          <w:rFonts w:ascii="Times New Roman" w:hAnsi="Times New Roman" w:cs="Times New Roman"/>
          <w:color w:val="231F20"/>
          <w:w w:val="110"/>
          <w:lang w:val="uk-UA"/>
        </w:rPr>
        <w:t>надання платником податку копій документів, які складені з порушенням законодавства та/або не є достатніми для прийняття комісією ДФС рішення про реєстрацію податкової накладної/розрахунку коригування.</w:t>
      </w:r>
    </w:p>
    <w:p w:rsidR="00A94E27" w:rsidRPr="001E3FE7" w:rsidRDefault="00A94E27">
      <w:pPr>
        <w:pStyle w:val="a3"/>
        <w:spacing w:before="11"/>
        <w:ind w:left="0"/>
        <w:rPr>
          <w:rFonts w:ascii="Times New Roman" w:hAnsi="Times New Roman" w:cs="Times New Roman"/>
          <w:sz w:val="18"/>
          <w:lang w:val="uk-UA"/>
        </w:rPr>
      </w:pPr>
    </w:p>
    <w:p w:rsidR="00A94E27" w:rsidRPr="001E3FE7" w:rsidRDefault="00C35535">
      <w:pPr>
        <w:pStyle w:val="a3"/>
        <w:tabs>
          <w:tab w:val="left" w:pos="9746"/>
        </w:tabs>
        <w:spacing w:before="1"/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05"/>
          <w:lang w:val="uk-UA"/>
        </w:rPr>
        <w:t>Додаткова</w:t>
      </w:r>
      <w:r w:rsidRPr="001E3FE7">
        <w:rPr>
          <w:rFonts w:ascii="Times New Roman" w:hAnsi="Times New Roman" w:cs="Times New Roman"/>
          <w:color w:val="231F20"/>
          <w:spacing w:val="36"/>
          <w:w w:val="105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05"/>
          <w:lang w:val="uk-UA"/>
        </w:rPr>
        <w:t>інформація:</w:t>
      </w:r>
      <w:r w:rsidRPr="001E3FE7">
        <w:rPr>
          <w:rFonts w:ascii="Times New Roman" w:hAnsi="Times New Roman" w:cs="Times New Roman"/>
          <w:color w:val="231F20"/>
          <w:spacing w:val="2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2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F850BE">
      <w:pPr>
        <w:pStyle w:val="a3"/>
        <w:spacing w:before="7"/>
        <w:ind w:left="0"/>
        <w:rPr>
          <w:rFonts w:ascii="Times New Roman" w:hAnsi="Times New Roman" w:cs="Times New Roman"/>
          <w:sz w:val="13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357505</wp:posOffset>
            </wp:positionH>
            <wp:positionV relativeFrom="paragraph">
              <wp:posOffset>128905</wp:posOffset>
            </wp:positionV>
            <wp:extent cx="6180455" cy="8890"/>
            <wp:effectExtent l="0" t="0" r="0" b="0"/>
            <wp:wrapTopAndBottom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sz w:val="16"/>
          <w:lang w:val="uk-UA"/>
        </w:rPr>
      </w:pPr>
    </w:p>
    <w:p w:rsidR="00A94E27" w:rsidRPr="001E3FE7" w:rsidRDefault="00A94E27">
      <w:pPr>
        <w:pStyle w:val="a3"/>
        <w:spacing w:before="9"/>
        <w:ind w:left="0"/>
        <w:rPr>
          <w:rFonts w:ascii="Times New Roman" w:hAnsi="Times New Roman" w:cs="Times New Roman"/>
          <w:sz w:val="22"/>
          <w:lang w:val="uk-UA"/>
        </w:rPr>
      </w:pPr>
    </w:p>
    <w:p w:rsidR="00A94E27" w:rsidRPr="001E3FE7" w:rsidRDefault="00C35535">
      <w:pPr>
        <w:pStyle w:val="6"/>
        <w:tabs>
          <w:tab w:val="left" w:pos="9747"/>
        </w:tabs>
        <w:rPr>
          <w:rFonts w:ascii="Times New Roman" w:hAnsi="Times New Roman" w:cs="Times New Roman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lang w:val="uk-UA"/>
        </w:rPr>
        <w:t>Інша</w:t>
      </w:r>
      <w:r w:rsidRPr="001E3FE7">
        <w:rPr>
          <w:rFonts w:ascii="Times New Roman" w:hAnsi="Times New Roman" w:cs="Times New Roman"/>
          <w:color w:val="231F20"/>
          <w:spacing w:val="-13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інформація,</w:t>
      </w:r>
      <w:r w:rsidRPr="001E3FE7">
        <w:rPr>
          <w:rFonts w:ascii="Times New Roman" w:hAnsi="Times New Roman" w:cs="Times New Roman"/>
          <w:color w:val="231F20"/>
          <w:spacing w:val="-17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яка</w:t>
      </w:r>
      <w:r w:rsidRPr="001E3FE7">
        <w:rPr>
          <w:rFonts w:ascii="Times New Roman" w:hAnsi="Times New Roman" w:cs="Times New Roman"/>
          <w:color w:val="231F20"/>
          <w:spacing w:val="-13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вплинула</w:t>
      </w:r>
      <w:r w:rsidRPr="001E3FE7">
        <w:rPr>
          <w:rFonts w:ascii="Times New Roman" w:hAnsi="Times New Roman" w:cs="Times New Roman"/>
          <w:color w:val="231F20"/>
          <w:spacing w:val="-13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на</w:t>
      </w:r>
      <w:r w:rsidRPr="001E3FE7">
        <w:rPr>
          <w:rFonts w:ascii="Times New Roman" w:hAnsi="Times New Roman" w:cs="Times New Roman"/>
          <w:color w:val="231F20"/>
          <w:spacing w:val="-13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прийняття</w:t>
      </w:r>
      <w:r w:rsidRPr="001E3FE7">
        <w:rPr>
          <w:rFonts w:ascii="Times New Roman" w:hAnsi="Times New Roman" w:cs="Times New Roman"/>
          <w:color w:val="231F20"/>
          <w:spacing w:val="-12"/>
          <w:w w:val="11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lang w:val="uk-UA"/>
        </w:rPr>
        <w:t>рішення:</w:t>
      </w:r>
      <w:r w:rsidRPr="001E3FE7">
        <w:rPr>
          <w:rFonts w:ascii="Times New Roman" w:hAnsi="Times New Roman" w:cs="Times New Roman"/>
          <w:color w:val="231F20"/>
          <w:w w:val="116"/>
          <w:u w:val="single" w:color="221E1F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u w:val="single" w:color="221E1F"/>
          <w:lang w:val="uk-UA"/>
        </w:rPr>
        <w:tab/>
      </w:r>
    </w:p>
    <w:p w:rsidR="00A94E27" w:rsidRPr="001E3FE7" w:rsidRDefault="00F850BE">
      <w:pPr>
        <w:pStyle w:val="a3"/>
        <w:spacing w:before="3"/>
        <w:ind w:left="0"/>
        <w:rPr>
          <w:rFonts w:ascii="Times New Roman" w:hAnsi="Times New Roman" w:cs="Times New Roman"/>
          <w:b/>
          <w:sz w:val="18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357505</wp:posOffset>
            </wp:positionH>
            <wp:positionV relativeFrom="paragraph">
              <wp:posOffset>159385</wp:posOffset>
            </wp:positionV>
            <wp:extent cx="6156325" cy="8890"/>
            <wp:effectExtent l="0" t="0" r="0" b="0"/>
            <wp:wrapTopAndBottom/>
            <wp:docPr id="16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357505</wp:posOffset>
            </wp:positionH>
            <wp:positionV relativeFrom="paragraph">
              <wp:posOffset>330835</wp:posOffset>
            </wp:positionV>
            <wp:extent cx="6156325" cy="8890"/>
            <wp:effectExtent l="0" t="0" r="0" b="0"/>
            <wp:wrapTopAndBottom/>
            <wp:docPr id="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357505</wp:posOffset>
            </wp:positionH>
            <wp:positionV relativeFrom="paragraph">
              <wp:posOffset>502285</wp:posOffset>
            </wp:positionV>
            <wp:extent cx="6156325" cy="8890"/>
            <wp:effectExtent l="0" t="0" r="0" b="0"/>
            <wp:wrapTopAndBottom/>
            <wp:docPr id="14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A94E27">
      <w:pPr>
        <w:pStyle w:val="a3"/>
        <w:spacing w:before="1"/>
        <w:ind w:left="0"/>
        <w:rPr>
          <w:rFonts w:ascii="Times New Roman" w:hAnsi="Times New Roman" w:cs="Times New Roman"/>
          <w:b/>
          <w:sz w:val="16"/>
          <w:lang w:val="uk-UA"/>
        </w:rPr>
      </w:pPr>
    </w:p>
    <w:p w:rsidR="00A94E27" w:rsidRPr="001E3FE7" w:rsidRDefault="00A94E27">
      <w:pPr>
        <w:pStyle w:val="a3"/>
        <w:spacing w:before="1"/>
        <w:ind w:left="0"/>
        <w:rPr>
          <w:rFonts w:ascii="Times New Roman" w:hAnsi="Times New Roman" w:cs="Times New Roman"/>
          <w:b/>
          <w:sz w:val="16"/>
          <w:lang w:val="uk-UA"/>
        </w:rPr>
      </w:pP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b/>
          <w:sz w:val="16"/>
          <w:lang w:val="uk-UA"/>
        </w:rPr>
      </w:pPr>
    </w:p>
    <w:p w:rsidR="00A94E27" w:rsidRPr="001E3FE7" w:rsidRDefault="00A94E27">
      <w:pPr>
        <w:pStyle w:val="a3"/>
        <w:spacing w:before="5"/>
        <w:ind w:left="0"/>
        <w:rPr>
          <w:rFonts w:ascii="Times New Roman" w:hAnsi="Times New Roman" w:cs="Times New Roman"/>
          <w:b/>
          <w:sz w:val="23"/>
          <w:lang w:val="uk-UA"/>
        </w:rPr>
      </w:pPr>
    </w:p>
    <w:p w:rsidR="00A94E27" w:rsidRPr="001E3FE7" w:rsidRDefault="00C35535">
      <w:pPr>
        <w:ind w:left="109"/>
        <w:rPr>
          <w:rFonts w:ascii="Times New Roman" w:hAnsi="Times New Roman" w:cs="Times New Roman"/>
          <w:b/>
          <w:sz w:val="17"/>
          <w:lang w:val="uk-UA"/>
        </w:rPr>
      </w:pPr>
      <w:r w:rsidRPr="001E3FE7">
        <w:rPr>
          <w:rFonts w:ascii="Times New Roman" w:hAnsi="Times New Roman" w:cs="Times New Roman"/>
          <w:b/>
          <w:color w:val="231F20"/>
          <w:w w:val="110"/>
          <w:sz w:val="17"/>
          <w:lang w:val="uk-UA"/>
        </w:rPr>
        <w:t>Голова Робочої групи контролюючого органу</w:t>
      </w:r>
    </w:p>
    <w:p w:rsidR="00A94E27" w:rsidRPr="001E3FE7" w:rsidRDefault="00F850BE">
      <w:pPr>
        <w:pStyle w:val="a3"/>
        <w:spacing w:before="2"/>
        <w:ind w:left="0"/>
        <w:rPr>
          <w:rFonts w:ascii="Times New Roman" w:hAnsi="Times New Roman" w:cs="Times New Roman"/>
          <w:b/>
          <w:sz w:val="14"/>
          <w:lang w:val="uk-UA"/>
        </w:rPr>
      </w:pP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3234055</wp:posOffset>
            </wp:positionH>
            <wp:positionV relativeFrom="paragraph">
              <wp:posOffset>128905</wp:posOffset>
            </wp:positionV>
            <wp:extent cx="1040130" cy="8890"/>
            <wp:effectExtent l="0" t="0" r="0" b="0"/>
            <wp:wrapTopAndBottom/>
            <wp:docPr id="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FE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4710430</wp:posOffset>
            </wp:positionH>
            <wp:positionV relativeFrom="paragraph">
              <wp:posOffset>128905</wp:posOffset>
            </wp:positionV>
            <wp:extent cx="1784985" cy="8890"/>
            <wp:effectExtent l="0" t="0" r="0" b="0"/>
            <wp:wrapTopAndBottom/>
            <wp:docPr id="12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Pr="001E3FE7" w:rsidRDefault="00C35535">
      <w:pPr>
        <w:tabs>
          <w:tab w:val="left" w:pos="7695"/>
        </w:tabs>
        <w:spacing w:before="7"/>
        <w:ind w:left="5209"/>
        <w:rPr>
          <w:rFonts w:ascii="Times New Roman" w:hAnsi="Times New Roman" w:cs="Times New Roman"/>
          <w:sz w:val="15"/>
          <w:lang w:val="uk-UA"/>
        </w:rPr>
      </w:pP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>(підпис)</w:t>
      </w: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ab/>
        <w:t>(ініціали,</w:t>
      </w:r>
      <w:r w:rsidRPr="001E3FE7">
        <w:rPr>
          <w:rFonts w:ascii="Times New Roman" w:hAnsi="Times New Roman" w:cs="Times New Roman"/>
          <w:color w:val="231F20"/>
          <w:spacing w:val="11"/>
          <w:w w:val="110"/>
          <w:sz w:val="15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110"/>
          <w:sz w:val="15"/>
          <w:lang w:val="uk-UA"/>
        </w:rPr>
        <w:t>прізвище)</w:t>
      </w: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sz w:val="14"/>
          <w:lang w:val="uk-UA"/>
        </w:rPr>
      </w:pPr>
    </w:p>
    <w:p w:rsidR="00A94E27" w:rsidRPr="001E3FE7" w:rsidRDefault="00A94E27">
      <w:pPr>
        <w:pStyle w:val="a3"/>
        <w:ind w:left="0"/>
        <w:rPr>
          <w:rFonts w:ascii="Times New Roman" w:hAnsi="Times New Roman" w:cs="Times New Roman"/>
          <w:sz w:val="14"/>
          <w:lang w:val="uk-UA"/>
        </w:rPr>
      </w:pPr>
    </w:p>
    <w:p w:rsidR="00A94E27" w:rsidRPr="001E3FE7" w:rsidRDefault="00C35535" w:rsidP="001E3FE7">
      <w:pPr>
        <w:pStyle w:val="5"/>
        <w:spacing w:before="118"/>
        <w:ind w:left="2579"/>
        <w:rPr>
          <w:rFonts w:ascii="Times New Roman" w:hAnsi="Times New Roman" w:cs="Times New Roman"/>
          <w:color w:val="231F20"/>
          <w:spacing w:val="-26"/>
          <w:w w:val="90"/>
          <w:lang w:val="uk-UA"/>
        </w:rPr>
      </w:pPr>
      <w:r w:rsidRPr="001E3FE7">
        <w:rPr>
          <w:rFonts w:ascii="Times New Roman" w:hAnsi="Times New Roman" w:cs="Times New Roman"/>
          <w:color w:val="231F20"/>
          <w:w w:val="90"/>
          <w:lang w:val="uk-UA"/>
        </w:rPr>
        <w:t>Директор</w:t>
      </w:r>
      <w:r w:rsidR="001E3FE7">
        <w:rPr>
          <w:rFonts w:ascii="Times New Roman" w:hAnsi="Times New Roman" w:cs="Times New Roman"/>
          <w:color w:val="231F20"/>
          <w:spacing w:val="-26"/>
          <w:w w:val="9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90"/>
          <w:lang w:val="uk-UA"/>
        </w:rPr>
        <w:t>Департаменту</w:t>
      </w:r>
      <w:r w:rsidR="001E3FE7">
        <w:rPr>
          <w:rFonts w:ascii="Times New Roman" w:hAnsi="Times New Roman" w:cs="Times New Roman"/>
          <w:color w:val="231F20"/>
          <w:spacing w:val="-26"/>
          <w:w w:val="9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90"/>
          <w:lang w:val="uk-UA"/>
        </w:rPr>
        <w:t>моніторингу</w:t>
      </w:r>
      <w:r w:rsidRPr="001E3FE7">
        <w:rPr>
          <w:rFonts w:ascii="Times New Roman" w:hAnsi="Times New Roman" w:cs="Times New Roman"/>
          <w:color w:val="231F20"/>
          <w:spacing w:val="-26"/>
          <w:w w:val="9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90"/>
          <w:lang w:val="uk-UA"/>
        </w:rPr>
        <w:t>доходів</w:t>
      </w:r>
      <w:r w:rsidRPr="001E3FE7">
        <w:rPr>
          <w:rFonts w:ascii="Times New Roman" w:hAnsi="Times New Roman" w:cs="Times New Roman"/>
          <w:color w:val="231F20"/>
          <w:spacing w:val="-26"/>
          <w:w w:val="9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90"/>
          <w:lang w:val="uk-UA"/>
        </w:rPr>
        <w:t>та</w:t>
      </w:r>
      <w:r w:rsidRPr="001E3FE7">
        <w:rPr>
          <w:rFonts w:ascii="Times New Roman" w:hAnsi="Times New Roman" w:cs="Times New Roman"/>
          <w:color w:val="231F20"/>
          <w:spacing w:val="-26"/>
          <w:w w:val="9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90"/>
          <w:lang w:val="uk-UA"/>
        </w:rPr>
        <w:t>обліково-звітних</w:t>
      </w:r>
      <w:r w:rsidRPr="001E3FE7">
        <w:rPr>
          <w:rFonts w:ascii="Times New Roman" w:hAnsi="Times New Roman" w:cs="Times New Roman"/>
          <w:color w:val="231F20"/>
          <w:spacing w:val="-26"/>
          <w:w w:val="90"/>
          <w:lang w:val="uk-UA"/>
        </w:rPr>
        <w:t xml:space="preserve"> </w:t>
      </w:r>
      <w:r w:rsidRPr="001E3FE7">
        <w:rPr>
          <w:rFonts w:ascii="Times New Roman" w:hAnsi="Times New Roman" w:cs="Times New Roman"/>
          <w:color w:val="231F20"/>
          <w:w w:val="90"/>
          <w:lang w:val="uk-UA"/>
        </w:rPr>
        <w:t>систем</w:t>
      </w:r>
      <w:r w:rsidRPr="001E3FE7">
        <w:rPr>
          <w:rFonts w:ascii="Times New Roman" w:hAnsi="Times New Roman" w:cs="Times New Roman"/>
          <w:color w:val="231F20"/>
          <w:spacing w:val="-26"/>
          <w:w w:val="90"/>
          <w:lang w:val="uk-UA"/>
        </w:rPr>
        <w:t xml:space="preserve"> </w:t>
      </w:r>
      <w:r w:rsidR="001E3FE7">
        <w:rPr>
          <w:rFonts w:ascii="Times New Roman" w:hAnsi="Times New Roman" w:cs="Times New Roman"/>
          <w:color w:val="231F20"/>
          <w:spacing w:val="-26"/>
          <w:w w:val="90"/>
          <w:lang w:val="uk-UA"/>
        </w:rPr>
        <w:tab/>
      </w:r>
      <w:r w:rsidRPr="001E3FE7">
        <w:rPr>
          <w:rFonts w:ascii="Times New Roman" w:hAnsi="Times New Roman" w:cs="Times New Roman"/>
          <w:color w:val="231F20"/>
          <w:w w:val="90"/>
          <w:lang w:val="uk-UA"/>
        </w:rPr>
        <w:t>М.ЧМЕРУК</w:t>
      </w:r>
    </w:p>
    <w:sectPr w:rsidR="00A94E27" w:rsidRPr="001E3FE7" w:rsidSect="00A94E27">
      <w:pgSz w:w="11320" w:h="14440"/>
      <w:pgMar w:top="700" w:right="1000" w:bottom="1000" w:left="460" w:header="455" w:footer="8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1F" w:rsidRDefault="008E151F" w:rsidP="00A94E27">
      <w:r>
        <w:separator/>
      </w:r>
    </w:p>
  </w:endnote>
  <w:endnote w:type="continuationSeparator" w:id="0">
    <w:p w:rsidR="008E151F" w:rsidRDefault="008E151F" w:rsidP="00A9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1F" w:rsidRDefault="008E151F" w:rsidP="00A94E27">
      <w:r>
        <w:separator/>
      </w:r>
    </w:p>
  </w:footnote>
  <w:footnote w:type="continuationSeparator" w:id="0">
    <w:p w:rsidR="008E151F" w:rsidRDefault="008E151F" w:rsidP="00A9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27" w:rsidRDefault="00F850BE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1078230</wp:posOffset>
          </wp:positionH>
          <wp:positionV relativeFrom="page">
            <wp:posOffset>2156460</wp:posOffset>
          </wp:positionV>
          <wp:extent cx="5031740" cy="4855845"/>
          <wp:effectExtent l="0" t="0" r="0" b="1905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740" cy="485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27" w:rsidRDefault="00F850BE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1078230</wp:posOffset>
          </wp:positionH>
          <wp:positionV relativeFrom="page">
            <wp:posOffset>2156460</wp:posOffset>
          </wp:positionV>
          <wp:extent cx="5031740" cy="4855845"/>
          <wp:effectExtent l="0" t="0" r="0" b="1905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740" cy="485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1F6"/>
    <w:multiLevelType w:val="hybridMultilevel"/>
    <w:tmpl w:val="1FCE8092"/>
    <w:lvl w:ilvl="0" w:tplc="CD1AEAA4">
      <w:start w:val="1"/>
      <w:numFmt w:val="decimal"/>
      <w:lvlText w:val="%1."/>
      <w:lvlJc w:val="left"/>
      <w:pPr>
        <w:ind w:left="109" w:hanging="224"/>
      </w:pPr>
      <w:rPr>
        <w:rFonts w:ascii="Century Gothic" w:eastAsia="Century Gothic" w:hAnsi="Century Gothic" w:cs="Century Gothic" w:hint="default"/>
        <w:color w:val="231F20"/>
        <w:spacing w:val="0"/>
        <w:w w:val="113"/>
        <w:sz w:val="17"/>
        <w:szCs w:val="17"/>
      </w:rPr>
    </w:lvl>
    <w:lvl w:ilvl="1" w:tplc="1696EE98">
      <w:numFmt w:val="bullet"/>
      <w:lvlText w:val="•"/>
      <w:lvlJc w:val="left"/>
      <w:pPr>
        <w:ind w:left="1120" w:hanging="224"/>
      </w:pPr>
      <w:rPr>
        <w:rFonts w:hint="default"/>
      </w:rPr>
    </w:lvl>
    <w:lvl w:ilvl="2" w:tplc="FFBA0D1C">
      <w:numFmt w:val="bullet"/>
      <w:lvlText w:val="•"/>
      <w:lvlJc w:val="left"/>
      <w:pPr>
        <w:ind w:left="2140" w:hanging="224"/>
      </w:pPr>
      <w:rPr>
        <w:rFonts w:hint="default"/>
      </w:rPr>
    </w:lvl>
    <w:lvl w:ilvl="3" w:tplc="5AE4738E">
      <w:numFmt w:val="bullet"/>
      <w:lvlText w:val="•"/>
      <w:lvlJc w:val="left"/>
      <w:pPr>
        <w:ind w:left="3160" w:hanging="224"/>
      </w:pPr>
      <w:rPr>
        <w:rFonts w:hint="default"/>
      </w:rPr>
    </w:lvl>
    <w:lvl w:ilvl="4" w:tplc="A290F25A">
      <w:numFmt w:val="bullet"/>
      <w:lvlText w:val="•"/>
      <w:lvlJc w:val="left"/>
      <w:pPr>
        <w:ind w:left="4180" w:hanging="224"/>
      </w:pPr>
      <w:rPr>
        <w:rFonts w:hint="default"/>
      </w:rPr>
    </w:lvl>
    <w:lvl w:ilvl="5" w:tplc="ED5463F6">
      <w:numFmt w:val="bullet"/>
      <w:lvlText w:val="•"/>
      <w:lvlJc w:val="left"/>
      <w:pPr>
        <w:ind w:left="5200" w:hanging="224"/>
      </w:pPr>
      <w:rPr>
        <w:rFonts w:hint="default"/>
      </w:rPr>
    </w:lvl>
    <w:lvl w:ilvl="6" w:tplc="4108333A">
      <w:numFmt w:val="bullet"/>
      <w:lvlText w:val="•"/>
      <w:lvlJc w:val="left"/>
      <w:pPr>
        <w:ind w:left="6220" w:hanging="224"/>
      </w:pPr>
      <w:rPr>
        <w:rFonts w:hint="default"/>
      </w:rPr>
    </w:lvl>
    <w:lvl w:ilvl="7" w:tplc="A7447CA2">
      <w:numFmt w:val="bullet"/>
      <w:lvlText w:val="•"/>
      <w:lvlJc w:val="left"/>
      <w:pPr>
        <w:ind w:left="7240" w:hanging="224"/>
      </w:pPr>
      <w:rPr>
        <w:rFonts w:hint="default"/>
      </w:rPr>
    </w:lvl>
    <w:lvl w:ilvl="8" w:tplc="CCE898BC">
      <w:numFmt w:val="bullet"/>
      <w:lvlText w:val="•"/>
      <w:lvlJc w:val="left"/>
      <w:pPr>
        <w:ind w:left="8260" w:hanging="224"/>
      </w:pPr>
      <w:rPr>
        <w:rFonts w:hint="default"/>
      </w:rPr>
    </w:lvl>
  </w:abstractNum>
  <w:abstractNum w:abstractNumId="1" w15:restartNumberingAfterBreak="0">
    <w:nsid w:val="0A340BB8"/>
    <w:multiLevelType w:val="multilevel"/>
    <w:tmpl w:val="CE4E0F92"/>
    <w:lvl w:ilvl="0">
      <w:start w:val="5"/>
      <w:numFmt w:val="decimal"/>
      <w:lvlText w:val="%1"/>
      <w:lvlJc w:val="left"/>
      <w:pPr>
        <w:ind w:left="109"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" w:hanging="406"/>
      </w:pPr>
      <w:rPr>
        <w:rFonts w:ascii="Verdana" w:eastAsia="Verdana" w:hAnsi="Verdana" w:cs="Verdana" w:hint="default"/>
        <w:b/>
        <w:bCs/>
        <w:color w:val="231F20"/>
        <w:spacing w:val="-3"/>
        <w:w w:val="101"/>
        <w:sz w:val="17"/>
        <w:szCs w:val="17"/>
      </w:rPr>
    </w:lvl>
    <w:lvl w:ilvl="2">
      <w:numFmt w:val="bullet"/>
      <w:lvlText w:val="•"/>
      <w:lvlJc w:val="left"/>
      <w:pPr>
        <w:ind w:left="1039" w:hanging="406"/>
      </w:pPr>
      <w:rPr>
        <w:rFonts w:hint="default"/>
      </w:rPr>
    </w:lvl>
    <w:lvl w:ilvl="3">
      <w:numFmt w:val="bullet"/>
      <w:lvlText w:val="•"/>
      <w:lvlJc w:val="left"/>
      <w:pPr>
        <w:ind w:left="1509" w:hanging="406"/>
      </w:pPr>
      <w:rPr>
        <w:rFonts w:hint="default"/>
      </w:rPr>
    </w:lvl>
    <w:lvl w:ilvl="4">
      <w:numFmt w:val="bullet"/>
      <w:lvlText w:val="•"/>
      <w:lvlJc w:val="left"/>
      <w:pPr>
        <w:ind w:left="1979" w:hanging="406"/>
      </w:pPr>
      <w:rPr>
        <w:rFonts w:hint="default"/>
      </w:rPr>
    </w:lvl>
    <w:lvl w:ilvl="5">
      <w:numFmt w:val="bullet"/>
      <w:lvlText w:val="•"/>
      <w:lvlJc w:val="left"/>
      <w:pPr>
        <w:ind w:left="2449" w:hanging="406"/>
      </w:pPr>
      <w:rPr>
        <w:rFonts w:hint="default"/>
      </w:rPr>
    </w:lvl>
    <w:lvl w:ilvl="6">
      <w:numFmt w:val="bullet"/>
      <w:lvlText w:val="•"/>
      <w:lvlJc w:val="left"/>
      <w:pPr>
        <w:ind w:left="2919" w:hanging="406"/>
      </w:pPr>
      <w:rPr>
        <w:rFonts w:hint="default"/>
      </w:rPr>
    </w:lvl>
    <w:lvl w:ilvl="7">
      <w:numFmt w:val="bullet"/>
      <w:lvlText w:val="•"/>
      <w:lvlJc w:val="left"/>
      <w:pPr>
        <w:ind w:left="3389" w:hanging="406"/>
      </w:pPr>
      <w:rPr>
        <w:rFonts w:hint="default"/>
      </w:rPr>
    </w:lvl>
    <w:lvl w:ilvl="8">
      <w:numFmt w:val="bullet"/>
      <w:lvlText w:val="•"/>
      <w:lvlJc w:val="left"/>
      <w:pPr>
        <w:ind w:left="3859" w:hanging="406"/>
      </w:pPr>
      <w:rPr>
        <w:rFonts w:hint="default"/>
      </w:rPr>
    </w:lvl>
  </w:abstractNum>
  <w:abstractNum w:abstractNumId="2" w15:restartNumberingAfterBreak="0">
    <w:nsid w:val="27070018"/>
    <w:multiLevelType w:val="multilevel"/>
    <w:tmpl w:val="C7A6C436"/>
    <w:lvl w:ilvl="0">
      <w:start w:val="3"/>
      <w:numFmt w:val="decimal"/>
      <w:lvlText w:val="%1"/>
      <w:lvlJc w:val="left"/>
      <w:pPr>
        <w:ind w:left="109" w:hanging="4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" w:hanging="459"/>
      </w:pPr>
      <w:rPr>
        <w:rFonts w:ascii="Verdana" w:eastAsia="Verdana" w:hAnsi="Verdana" w:cs="Verdana" w:hint="default"/>
        <w:b/>
        <w:bCs/>
        <w:color w:val="231F20"/>
        <w:w w:val="101"/>
        <w:sz w:val="17"/>
        <w:szCs w:val="17"/>
      </w:rPr>
    </w:lvl>
    <w:lvl w:ilvl="2">
      <w:numFmt w:val="bullet"/>
      <w:lvlText w:val="•"/>
      <w:lvlJc w:val="left"/>
      <w:pPr>
        <w:ind w:left="1038" w:hanging="459"/>
      </w:pPr>
      <w:rPr>
        <w:rFonts w:hint="default"/>
      </w:rPr>
    </w:lvl>
    <w:lvl w:ilvl="3">
      <w:numFmt w:val="bullet"/>
      <w:lvlText w:val="•"/>
      <w:lvlJc w:val="left"/>
      <w:pPr>
        <w:ind w:left="1507" w:hanging="459"/>
      </w:pPr>
      <w:rPr>
        <w:rFonts w:hint="default"/>
      </w:rPr>
    </w:lvl>
    <w:lvl w:ilvl="4">
      <w:numFmt w:val="bullet"/>
      <w:lvlText w:val="•"/>
      <w:lvlJc w:val="left"/>
      <w:pPr>
        <w:ind w:left="1976" w:hanging="459"/>
      </w:pPr>
      <w:rPr>
        <w:rFonts w:hint="default"/>
      </w:rPr>
    </w:lvl>
    <w:lvl w:ilvl="5">
      <w:numFmt w:val="bullet"/>
      <w:lvlText w:val="•"/>
      <w:lvlJc w:val="left"/>
      <w:pPr>
        <w:ind w:left="2445" w:hanging="459"/>
      </w:pPr>
      <w:rPr>
        <w:rFonts w:hint="default"/>
      </w:rPr>
    </w:lvl>
    <w:lvl w:ilvl="6">
      <w:numFmt w:val="bullet"/>
      <w:lvlText w:val="•"/>
      <w:lvlJc w:val="left"/>
      <w:pPr>
        <w:ind w:left="2914" w:hanging="459"/>
      </w:pPr>
      <w:rPr>
        <w:rFonts w:hint="default"/>
      </w:rPr>
    </w:lvl>
    <w:lvl w:ilvl="7">
      <w:numFmt w:val="bullet"/>
      <w:lvlText w:val="•"/>
      <w:lvlJc w:val="left"/>
      <w:pPr>
        <w:ind w:left="3384" w:hanging="459"/>
      </w:pPr>
      <w:rPr>
        <w:rFonts w:hint="default"/>
      </w:rPr>
    </w:lvl>
    <w:lvl w:ilvl="8">
      <w:numFmt w:val="bullet"/>
      <w:lvlText w:val="•"/>
      <w:lvlJc w:val="left"/>
      <w:pPr>
        <w:ind w:left="3853" w:hanging="459"/>
      </w:pPr>
      <w:rPr>
        <w:rFonts w:hint="default"/>
      </w:rPr>
    </w:lvl>
  </w:abstractNum>
  <w:abstractNum w:abstractNumId="3" w15:restartNumberingAfterBreak="0">
    <w:nsid w:val="63F17147"/>
    <w:multiLevelType w:val="multilevel"/>
    <w:tmpl w:val="D8549B0C"/>
    <w:lvl w:ilvl="0">
      <w:start w:val="1"/>
      <w:numFmt w:val="decimal"/>
      <w:lvlText w:val="%1."/>
      <w:lvlJc w:val="left"/>
      <w:pPr>
        <w:ind w:left="109" w:hanging="285"/>
      </w:pPr>
      <w:rPr>
        <w:rFonts w:hint="default"/>
        <w:b/>
        <w:bCs/>
        <w:spacing w:val="0"/>
        <w:w w:val="74"/>
      </w:rPr>
    </w:lvl>
    <w:lvl w:ilvl="1">
      <w:start w:val="1"/>
      <w:numFmt w:val="decimal"/>
      <w:lvlText w:val="%1.%2."/>
      <w:lvlJc w:val="left"/>
      <w:pPr>
        <w:ind w:left="109" w:hanging="417"/>
      </w:pPr>
      <w:rPr>
        <w:rFonts w:hint="default"/>
        <w:b/>
        <w:bCs/>
        <w:spacing w:val="-4"/>
        <w:w w:val="101"/>
      </w:rPr>
    </w:lvl>
    <w:lvl w:ilvl="2">
      <w:start w:val="1"/>
      <w:numFmt w:val="decimal"/>
      <w:lvlText w:val="%1.%2.%3."/>
      <w:lvlJc w:val="left"/>
      <w:pPr>
        <w:ind w:left="109" w:hanging="417"/>
      </w:pPr>
      <w:rPr>
        <w:rFonts w:ascii="Verdana" w:eastAsia="Verdana" w:hAnsi="Verdana" w:cs="Verdana" w:hint="default"/>
        <w:b/>
        <w:bCs/>
        <w:color w:val="231F20"/>
        <w:spacing w:val="-1"/>
        <w:w w:val="101"/>
        <w:sz w:val="17"/>
        <w:szCs w:val="17"/>
      </w:rPr>
    </w:lvl>
    <w:lvl w:ilvl="3">
      <w:numFmt w:val="bullet"/>
      <w:lvlText w:val="•"/>
      <w:lvlJc w:val="left"/>
      <w:pPr>
        <w:ind w:left="625" w:hanging="417"/>
      </w:pPr>
      <w:rPr>
        <w:rFonts w:hint="default"/>
      </w:rPr>
    </w:lvl>
    <w:lvl w:ilvl="4">
      <w:numFmt w:val="bullet"/>
      <w:lvlText w:val="•"/>
      <w:lvlJc w:val="left"/>
      <w:pPr>
        <w:ind w:left="430" w:hanging="417"/>
      </w:pPr>
      <w:rPr>
        <w:rFonts w:hint="default"/>
      </w:rPr>
    </w:lvl>
    <w:lvl w:ilvl="5">
      <w:numFmt w:val="bullet"/>
      <w:lvlText w:val="•"/>
      <w:lvlJc w:val="left"/>
      <w:pPr>
        <w:ind w:left="235" w:hanging="417"/>
      </w:pPr>
      <w:rPr>
        <w:rFonts w:hint="default"/>
      </w:rPr>
    </w:lvl>
    <w:lvl w:ilvl="6">
      <w:numFmt w:val="bullet"/>
      <w:lvlText w:val="•"/>
      <w:lvlJc w:val="left"/>
      <w:pPr>
        <w:ind w:left="40" w:hanging="417"/>
      </w:pPr>
      <w:rPr>
        <w:rFonts w:hint="default"/>
      </w:rPr>
    </w:lvl>
    <w:lvl w:ilvl="7">
      <w:numFmt w:val="bullet"/>
      <w:lvlText w:val="•"/>
      <w:lvlJc w:val="left"/>
      <w:pPr>
        <w:ind w:left="-155" w:hanging="417"/>
      </w:pPr>
      <w:rPr>
        <w:rFonts w:hint="default"/>
      </w:rPr>
    </w:lvl>
    <w:lvl w:ilvl="8">
      <w:numFmt w:val="bullet"/>
      <w:lvlText w:val="•"/>
      <w:lvlJc w:val="left"/>
      <w:pPr>
        <w:ind w:left="-350" w:hanging="417"/>
      </w:pPr>
      <w:rPr>
        <w:rFonts w:hint="default"/>
      </w:rPr>
    </w:lvl>
  </w:abstractNum>
  <w:abstractNum w:abstractNumId="4" w15:restartNumberingAfterBreak="0">
    <w:nsid w:val="728772F9"/>
    <w:multiLevelType w:val="multilevel"/>
    <w:tmpl w:val="C72C7196"/>
    <w:lvl w:ilvl="0">
      <w:start w:val="6"/>
      <w:numFmt w:val="decimal"/>
      <w:lvlText w:val="%1"/>
      <w:lvlJc w:val="left"/>
      <w:pPr>
        <w:ind w:left="109" w:hanging="41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" w:hanging="418"/>
      </w:pPr>
      <w:rPr>
        <w:rFonts w:ascii="Verdana" w:eastAsia="Verdana" w:hAnsi="Verdana" w:cs="Verdana" w:hint="default"/>
        <w:b/>
        <w:bCs/>
        <w:color w:val="231F20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1146" w:hanging="418"/>
      </w:pPr>
      <w:rPr>
        <w:rFonts w:hint="default"/>
      </w:rPr>
    </w:lvl>
    <w:lvl w:ilvl="3">
      <w:numFmt w:val="bullet"/>
      <w:lvlText w:val="•"/>
      <w:lvlJc w:val="left"/>
      <w:pPr>
        <w:ind w:left="1669" w:hanging="418"/>
      </w:pPr>
      <w:rPr>
        <w:rFonts w:hint="default"/>
      </w:rPr>
    </w:lvl>
    <w:lvl w:ilvl="4">
      <w:numFmt w:val="bullet"/>
      <w:lvlText w:val="•"/>
      <w:lvlJc w:val="left"/>
      <w:pPr>
        <w:ind w:left="2192" w:hanging="418"/>
      </w:pPr>
      <w:rPr>
        <w:rFonts w:hint="default"/>
      </w:rPr>
    </w:lvl>
    <w:lvl w:ilvl="5">
      <w:numFmt w:val="bullet"/>
      <w:lvlText w:val="•"/>
      <w:lvlJc w:val="left"/>
      <w:pPr>
        <w:ind w:left="2715" w:hanging="418"/>
      </w:pPr>
      <w:rPr>
        <w:rFonts w:hint="default"/>
      </w:rPr>
    </w:lvl>
    <w:lvl w:ilvl="6">
      <w:numFmt w:val="bullet"/>
      <w:lvlText w:val="•"/>
      <w:lvlJc w:val="left"/>
      <w:pPr>
        <w:ind w:left="3238" w:hanging="418"/>
      </w:pPr>
      <w:rPr>
        <w:rFonts w:hint="default"/>
      </w:rPr>
    </w:lvl>
    <w:lvl w:ilvl="7">
      <w:numFmt w:val="bullet"/>
      <w:lvlText w:val="•"/>
      <w:lvlJc w:val="left"/>
      <w:pPr>
        <w:ind w:left="3761" w:hanging="418"/>
      </w:pPr>
      <w:rPr>
        <w:rFonts w:hint="default"/>
      </w:rPr>
    </w:lvl>
    <w:lvl w:ilvl="8">
      <w:numFmt w:val="bullet"/>
      <w:lvlText w:val="•"/>
      <w:lvlJc w:val="left"/>
      <w:pPr>
        <w:ind w:left="4284" w:hanging="41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27"/>
    <w:rsid w:val="00032C12"/>
    <w:rsid w:val="0006425E"/>
    <w:rsid w:val="00071169"/>
    <w:rsid w:val="00184C30"/>
    <w:rsid w:val="001E3FE7"/>
    <w:rsid w:val="003846F2"/>
    <w:rsid w:val="005C65AF"/>
    <w:rsid w:val="008E151F"/>
    <w:rsid w:val="00A94E27"/>
    <w:rsid w:val="00C35535"/>
    <w:rsid w:val="00C8368C"/>
    <w:rsid w:val="00D26568"/>
    <w:rsid w:val="00E15D7E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4E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A94E27"/>
    <w:pPr>
      <w:ind w:left="114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rsid w:val="00A94E27"/>
    <w:pPr>
      <w:spacing w:before="53"/>
      <w:ind w:left="1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A94E27"/>
    <w:pPr>
      <w:spacing w:before="3"/>
      <w:ind w:left="1009"/>
      <w:outlineLvl w:val="2"/>
    </w:pPr>
  </w:style>
  <w:style w:type="paragraph" w:styleId="4">
    <w:name w:val="heading 4"/>
    <w:basedOn w:val="a"/>
    <w:uiPriority w:val="1"/>
    <w:qFormat/>
    <w:rsid w:val="00A94E27"/>
    <w:pPr>
      <w:ind w:left="205" w:right="635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rsid w:val="00A94E27"/>
    <w:pPr>
      <w:ind w:left="1519"/>
      <w:outlineLvl w:val="4"/>
    </w:pPr>
    <w:rPr>
      <w:b/>
      <w:bCs/>
      <w:i/>
      <w:sz w:val="18"/>
      <w:szCs w:val="18"/>
    </w:rPr>
  </w:style>
  <w:style w:type="paragraph" w:styleId="6">
    <w:name w:val="heading 6"/>
    <w:basedOn w:val="a"/>
    <w:uiPriority w:val="1"/>
    <w:qFormat/>
    <w:rsid w:val="00A94E27"/>
    <w:pPr>
      <w:ind w:left="109"/>
      <w:outlineLvl w:val="5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94E27"/>
    <w:pPr>
      <w:ind w:left="109"/>
    </w:pPr>
    <w:rPr>
      <w:sz w:val="17"/>
      <w:szCs w:val="17"/>
    </w:rPr>
  </w:style>
  <w:style w:type="paragraph" w:customStyle="1" w:styleId="ListParagraph">
    <w:name w:val="List Paragraph"/>
    <w:basedOn w:val="a"/>
    <w:uiPriority w:val="1"/>
    <w:qFormat/>
    <w:rsid w:val="00A94E27"/>
    <w:pPr>
      <w:ind w:left="109" w:firstLine="280"/>
      <w:jc w:val="both"/>
    </w:pPr>
  </w:style>
  <w:style w:type="paragraph" w:customStyle="1" w:styleId="TableParagraph">
    <w:name w:val="Table Paragraph"/>
    <w:basedOn w:val="a"/>
    <w:uiPriority w:val="1"/>
    <w:qFormat/>
    <w:rsid w:val="00A94E27"/>
    <w:pPr>
      <w:spacing w:before="24"/>
      <w:ind w:left="44"/>
    </w:pPr>
  </w:style>
  <w:style w:type="paragraph" w:styleId="a4">
    <w:name w:val="header"/>
    <w:basedOn w:val="a"/>
    <w:rsid w:val="003846F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846F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D26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26568"/>
    <w:rPr>
      <w:rFonts w:ascii="Segoe UI" w:eastAsia="Arial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/>
  <cp:keywords/>
  <cp:lastModifiedBy/>
  <cp:revision>1</cp:revision>
  <dcterms:created xsi:type="dcterms:W3CDTF">2017-07-18T06:45:00Z</dcterms:created>
  <dcterms:modified xsi:type="dcterms:W3CDTF">2017-07-18T06:50:00Z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2011-07-17T00:00:00Z</vt:filetime>
  </property>
  <property fmtid="{D5CDD505-2E9C-101B-9397-08002B2CF9AE}" pid="3" name="LastSaved">
    <vt:filetime>2011-07-17T00:00:00Z</vt:filetime>
  </property>
</Properties>
</file>